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06F615E8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فناوری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اطلاعات</w:t>
      </w:r>
      <w:r w:rsidRPr="00F06669">
        <w:rPr>
          <w:rFonts w:cs="B Nazanin"/>
          <w:color w:val="000000"/>
          <w:sz w:val="24"/>
          <w:szCs w:val="24"/>
          <w:rtl/>
        </w:rPr>
        <w:t xml:space="preserve"> </w:t>
      </w:r>
      <w:r w:rsidRPr="00F06669">
        <w:rPr>
          <w:rFonts w:cs="B Nazanin" w:hint="cs"/>
          <w:color w:val="000000"/>
          <w:sz w:val="24"/>
          <w:szCs w:val="24"/>
          <w:rtl/>
        </w:rPr>
        <w:t>سلامت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7702321F" w:rsidR="00F06669" w:rsidRPr="00C358DB" w:rsidRDefault="00F06669" w:rsidP="008C451B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362EC4">
              <w:rPr>
                <w:rFonts w:cs="B Nazanin" w:hint="cs"/>
                <w:color w:val="000000"/>
                <w:sz w:val="24"/>
                <w:szCs w:val="24"/>
                <w:rtl/>
              </w:rPr>
              <w:t>کدگذاری بیمار‌ها</w:t>
            </w:r>
            <w:r w:rsidR="00EE1BE0">
              <w:rPr>
                <w:rFonts w:cs="B Nazanin"/>
                <w:color w:val="000000"/>
                <w:sz w:val="24"/>
                <w:szCs w:val="24"/>
              </w:rPr>
              <w:t xml:space="preserve"> </w:t>
            </w:r>
            <w:r w:rsidR="00362EC4">
              <w:rPr>
                <w:rFonts w:cs="B Nazanin" w:hint="cs"/>
                <w:color w:val="000000"/>
                <w:sz w:val="24"/>
                <w:szCs w:val="24"/>
                <w:rtl/>
              </w:rPr>
              <w:t>۲</w:t>
            </w:r>
          </w:p>
        </w:tc>
        <w:tc>
          <w:tcPr>
            <w:tcW w:w="2084" w:type="pct"/>
          </w:tcPr>
          <w:p w14:paraId="2F0265DB" w14:textId="01A16592" w:rsidR="00F06669" w:rsidRPr="00C358DB" w:rsidRDefault="00F06669" w:rsidP="008C451B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4F6028">
              <w:rPr>
                <w:rFonts w:cs="B Nazanin" w:hint="cs"/>
                <w:color w:val="000000"/>
                <w:sz w:val="24"/>
                <w:szCs w:val="24"/>
                <w:rtl/>
              </w:rPr>
              <w:t>فناوری اطلاعات سلامت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59175330" w:rsidR="00F06669" w:rsidRPr="00C358DB" w:rsidRDefault="00F06669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دانشکده </w:t>
            </w:r>
            <w:r w:rsidR="004F6028">
              <w:rPr>
                <w:rFonts w:cs="B Nazanin" w:hint="cs"/>
                <w:color w:val="000000"/>
                <w:sz w:val="24"/>
                <w:szCs w:val="24"/>
                <w:rtl/>
              </w:rPr>
              <w:t>پیراپزشکی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380BF3BA" w:rsidR="00F06669" w:rsidRPr="00C358DB" w:rsidRDefault="00F06669" w:rsidP="00830F30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56406F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دکتر </w:t>
            </w:r>
            <w:r w:rsidR="00830F30">
              <w:rPr>
                <w:rFonts w:cs="B Nazanin" w:hint="cs"/>
                <w:color w:val="000000"/>
                <w:sz w:val="24"/>
                <w:szCs w:val="24"/>
                <w:rtl/>
              </w:rPr>
              <w:t>علی علی آبادی</w:t>
            </w:r>
            <w:bookmarkStart w:id="1" w:name="_GoBack"/>
            <w:bookmarkEnd w:id="1"/>
          </w:p>
        </w:tc>
      </w:tr>
      <w:tr w:rsidR="00247D3B" w:rsidRPr="00C358DB" w14:paraId="6DAA1B4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400B17B0" w14:textId="1C5F770C" w:rsidR="00247D3B" w:rsidRDefault="00247D3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تعداد و نوع واحد: </w:t>
            </w:r>
          </w:p>
        </w:tc>
        <w:tc>
          <w:tcPr>
            <w:tcW w:w="2084" w:type="pct"/>
            <w:shd w:val="clear" w:color="auto" w:fill="FFFFFF"/>
          </w:tcPr>
          <w:p w14:paraId="04989C20" w14:textId="50D9AD5A" w:rsidR="00247D3B" w:rsidRPr="00C358DB" w:rsidRDefault="00247D3B" w:rsidP="004F177D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پیش‌نیاز: </w:t>
            </w:r>
            <w:r w:rsidR="00EE1BE0" w:rsidRPr="00EE1BE0">
              <w:rPr>
                <w:rFonts w:cs="B Nazanin" w:hint="cs"/>
                <w:color w:val="000000"/>
                <w:sz w:val="24"/>
                <w:szCs w:val="24"/>
                <w:rtl/>
              </w:rPr>
              <w:t>کدگذاری بیماری‌ها ۱</w:t>
            </w:r>
            <w:r w:rsidR="00E26308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(کد ۲۹)</w:t>
            </w:r>
          </w:p>
        </w:tc>
      </w:tr>
    </w:tbl>
    <w:p w14:paraId="2F27D5D9" w14:textId="0731A4F0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="00247D3B">
        <w:rPr>
          <w:rFonts w:ascii="B Nazanin,Bold" w:cs="B Nazanin,Bold" w:hint="cs"/>
          <w:sz w:val="24"/>
          <w:szCs w:val="24"/>
          <w:rtl/>
          <w:lang w:bidi="ar-SA"/>
        </w:rPr>
        <w:t>مبانی</w:t>
      </w:r>
      <w:r w:rsidR="004F6028">
        <w:rPr>
          <w:rFonts w:ascii="B Nazanin,Bold" w:cs="B Nazanin,Bold" w:hint="cs"/>
          <w:sz w:val="24"/>
          <w:szCs w:val="24"/>
          <w:rtl/>
          <w:lang w:bidi="ar-SA"/>
        </w:rPr>
        <w:t xml:space="preserve"> تحقیق</w:t>
      </w:r>
      <w:r w:rsidR="00247D3B">
        <w:rPr>
          <w:rFonts w:ascii="B Nazanin,Bold" w:cs="B Nazanin,Bold" w:hint="cs"/>
          <w:sz w:val="24"/>
          <w:szCs w:val="24"/>
          <w:rtl/>
          <w:lang w:bidi="ar-SA"/>
        </w:rPr>
        <w:t>، جستجوی منابع و رفرنس‌دهی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437"/>
        <w:gridCol w:w="1437"/>
        <w:gridCol w:w="4675"/>
        <w:gridCol w:w="2330"/>
        <w:gridCol w:w="1203"/>
        <w:gridCol w:w="1459"/>
        <w:gridCol w:w="1410"/>
      </w:tblGrid>
      <w:tr w:rsidR="002B4D06" w:rsidRPr="00C358DB" w14:paraId="721063F9" w14:textId="77777777" w:rsidTr="002C1F5B">
        <w:trPr>
          <w:trHeight w:val="672"/>
          <w:tblHeader/>
        </w:trPr>
        <w:tc>
          <w:tcPr>
            <w:tcW w:w="467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67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67" w:type="pct"/>
            <w:shd w:val="clear" w:color="auto" w:fill="DDD9C3"/>
            <w:vAlign w:val="center"/>
          </w:tcPr>
          <w:p w14:paraId="2C3BC138" w14:textId="069D84C2" w:rsidR="00F06669" w:rsidRPr="008B2237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b/>
                <w:bCs/>
                <w:color w:val="000000"/>
                <w:sz w:val="20"/>
                <w:szCs w:val="20"/>
                <w:rtl/>
              </w:rPr>
            </w:pPr>
            <w:bookmarkStart w:id="2" w:name="_Hlk82293301"/>
            <w:r w:rsidRPr="008B2237">
              <w:rPr>
                <w:rFonts w:ascii="Cambria" w:eastAsia="Times New Roman" w:hAnsi="Cambria" w:cs="B Nazanin" w:hint="cs"/>
                <w:b/>
                <w:bCs/>
                <w:color w:val="000000"/>
                <w:sz w:val="20"/>
                <w:szCs w:val="20"/>
                <w:rtl/>
              </w:rPr>
              <w:t>رئوس مطالب</w:t>
            </w:r>
          </w:p>
        </w:tc>
        <w:tc>
          <w:tcPr>
            <w:tcW w:w="1519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5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39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4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58" w:type="pct"/>
            <w:shd w:val="clear" w:color="auto" w:fill="DDD9C3"/>
            <w:vAlign w:val="center"/>
          </w:tcPr>
          <w:p w14:paraId="7BBBE36A" w14:textId="77777777" w:rsidR="00F06669" w:rsidRPr="00C358DB" w:rsidRDefault="00F06669" w:rsidP="002C1F5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2F267D" w:rsidRPr="0056406F" w14:paraId="3FB36805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2FA3F7DE" w14:textId="6DFDCEF3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۱</w:t>
            </w:r>
          </w:p>
        </w:tc>
        <w:tc>
          <w:tcPr>
            <w:tcW w:w="467" w:type="pct"/>
          </w:tcPr>
          <w:p w14:paraId="20E2360E" w14:textId="30E3D660" w:rsidR="002F267D" w:rsidRPr="0056406F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9D83B11" w14:textId="16ED6DC0" w:rsidR="002F267D" w:rsidRPr="008B2237" w:rsidRDefault="002F267D" w:rsidP="002F267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 w:rsidRPr="008B2237">
              <w:rPr>
                <w:rFonts w:cs="B Nazanin" w:hint="cs"/>
                <w:rtl/>
              </w:rPr>
              <w:t xml:space="preserve">کدگذاری تشخیص‌های مربوط فصل </w:t>
            </w:r>
            <w:r w:rsidR="00FC0721">
              <w:rPr>
                <w:rFonts w:cs="B Nazanin" w:hint="cs"/>
                <w:rtl/>
              </w:rPr>
              <w:t>دوم</w:t>
            </w:r>
            <w:r w:rsidRPr="008B2237">
              <w:rPr>
                <w:rFonts w:cs="B Nazanin" w:hint="cs"/>
                <w:rtl/>
              </w:rPr>
              <w:t xml:space="preserve"> </w:t>
            </w:r>
            <w:r w:rsidR="00FC0721">
              <w:rPr>
                <w:rFonts w:cs="B Nazanin" w:hint="cs"/>
                <w:rtl/>
              </w:rPr>
              <w:t xml:space="preserve"> </w:t>
            </w:r>
            <w:r w:rsidR="00FC0721">
              <w:rPr>
                <w:rFonts w:cs="B Nazanin"/>
              </w:rPr>
              <w:t xml:space="preserve"> </w:t>
            </w:r>
            <w:r w:rsidR="00FC0721" w:rsidRPr="008B2237">
              <w:rPr>
                <w:rFonts w:cs="B Nazanin"/>
              </w:rPr>
              <w:t>ICD-10</w:t>
            </w:r>
            <w:r w:rsidR="00FC0721">
              <w:rPr>
                <w:rFonts w:cs="B Nazanin" w:hint="cs"/>
                <w:rtl/>
              </w:rPr>
              <w:t>: نئوپلاسم‌ها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DC93488" w14:textId="7006A899" w:rsidR="00B76DC2" w:rsidRDefault="0041632A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۱-۱. </w:t>
            </w:r>
            <w:r w:rsidR="00B76DC2">
              <w:rPr>
                <w:rFonts w:cs="B Nazanin" w:hint="cs"/>
                <w:color w:val="000000"/>
                <w:rtl/>
              </w:rPr>
              <w:t>روش طبقه‌بندی انواع سرطان‌ها در فهرست جداول را توضیح دهد.</w:t>
            </w:r>
          </w:p>
          <w:p w14:paraId="49716F7F" w14:textId="3CC0B493" w:rsidR="00B76DC2" w:rsidRDefault="00B76DC2" w:rsidP="00B76DC2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۲-۱. مفاهیم مرتبط با سرطان را تعریف نماید.</w:t>
            </w:r>
          </w:p>
          <w:p w14:paraId="47DC3189" w14:textId="0C7F159D" w:rsidR="00B76DC2" w:rsidRDefault="00B76DC2" w:rsidP="00B76DC2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۳-۱. مراحل کدگذاری نئوپلاسم‌ها را شرح دهد.</w:t>
            </w:r>
          </w:p>
          <w:p w14:paraId="680C2AE5" w14:textId="77777777" w:rsidR="00B76DC2" w:rsidRDefault="00B76DC2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۴-۱. نحوه استفاده از جدول نئوپلاسم‌ها را بداند.</w:t>
            </w:r>
          </w:p>
          <w:p w14:paraId="775F05DD" w14:textId="466B159A" w:rsidR="002F267D" w:rsidRPr="000C630D" w:rsidRDefault="00B76DC2" w:rsidP="002F267D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۵-۱. قوانین کدگذاری نئوپلاسم‌ها (اصطلاحات مشابه نئوپلاسم، مراجعه جهت تعیین اندازه تومور، توصیفگر </w:t>
            </w:r>
            <w:r>
              <w:rPr>
                <w:rFonts w:cs="B Nazanin"/>
                <w:color w:val="000000"/>
              </w:rPr>
              <w:t>Site classification</w:t>
            </w:r>
            <w:r>
              <w:rPr>
                <w:rFonts w:cs="B Nazanin" w:hint="cs"/>
                <w:color w:val="000000"/>
                <w:rtl/>
              </w:rPr>
              <w:t>، مکان‌های خاص، تقسیم بندی مری) را بیان کند.</w:t>
            </w:r>
            <w:r w:rsidR="002F267D" w:rsidRPr="00F81475">
              <w:rPr>
                <w:rFonts w:cs="B Nazanin" w:hint="cs"/>
                <w:color w:val="000000"/>
                <w:rtl/>
              </w:rPr>
              <w:br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370F7E2" w14:textId="752B2E09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شناختی، </w:t>
            </w:r>
            <w:r w:rsidR="002605A2">
              <w:rPr>
                <w:rFonts w:cs="B Nazanin" w:hint="cs"/>
                <w:color w:val="000000"/>
                <w:rtl/>
              </w:rPr>
              <w:t>نگرشی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876CCEE" w14:textId="2FE037E7" w:rsidR="002F267D" w:rsidRPr="0056406F" w:rsidRDefault="002F267D" w:rsidP="002F267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6FE251AB" w14:textId="6C31E4D2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86412A4" w14:textId="51B321AD" w:rsidR="002F267D" w:rsidRPr="0056406F" w:rsidRDefault="002F267D" w:rsidP="002F267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2C11CC" w14:textId="1D5C14F7" w:rsidR="002F267D" w:rsidRPr="0056406F" w:rsidRDefault="002F267D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سوالات </w:t>
            </w:r>
            <w:r>
              <w:rPr>
                <w:rFonts w:cs="B Nazanin" w:hint="cs"/>
                <w:color w:val="000000"/>
                <w:rtl/>
              </w:rPr>
              <w:t>چهار گزینه‌ای، ارزیابی عملکرد</w:t>
            </w:r>
          </w:p>
        </w:tc>
      </w:tr>
      <w:tr w:rsidR="003342F2" w:rsidRPr="0056406F" w14:paraId="568CAB48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10C2C9B7" w14:textId="3CF92DC0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56406F">
              <w:rPr>
                <w:rFonts w:ascii="Cambria" w:eastAsia="Times New Roman" w:hAnsi="Cambria" w:cs="B Nazanin" w:hint="cs"/>
                <w:color w:val="000000"/>
                <w:rtl/>
              </w:rPr>
              <w:t>۲</w:t>
            </w:r>
          </w:p>
        </w:tc>
        <w:tc>
          <w:tcPr>
            <w:tcW w:w="467" w:type="pct"/>
          </w:tcPr>
          <w:p w14:paraId="43CB53DE" w14:textId="4068D511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0C0F405" w14:textId="05BA4284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cs="B Nazanin" w:hint="cs"/>
                <w:rtl/>
              </w:rPr>
              <w:t xml:space="preserve">کدگذاری تشخیص‌های مربوط فصل </w:t>
            </w:r>
            <w:r>
              <w:rPr>
                <w:rFonts w:cs="B Nazanin" w:hint="cs"/>
                <w:rtl/>
              </w:rPr>
              <w:lastRenderedPageBreak/>
              <w:t>دوم</w:t>
            </w:r>
            <w:r w:rsidRPr="008B223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 xml:space="preserve"> </w:t>
            </w:r>
            <w:r w:rsidRPr="008B2237">
              <w:rPr>
                <w:rFonts w:cs="B Nazanin"/>
              </w:rPr>
              <w:t>ICD-10</w:t>
            </w:r>
            <w:r>
              <w:rPr>
                <w:rFonts w:cs="B Nazanin" w:hint="cs"/>
                <w:rtl/>
              </w:rPr>
              <w:t>: نئوپلاسم‌ها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28F4B1B" w14:textId="52789960" w:rsidR="003342F2" w:rsidRDefault="00B76DC2" w:rsidP="00B76DC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 xml:space="preserve">۱-۲. </w:t>
            </w:r>
            <w:r w:rsidR="002605A2">
              <w:rPr>
                <w:rFonts w:cs="B Nazanin" w:hint="cs"/>
                <w:color w:val="000000"/>
                <w:rtl/>
              </w:rPr>
              <w:t>قوانین کدگذاری نئوپلاسم‌ بدخیم مکان‌های نابجا را شرح دهد.</w:t>
            </w:r>
          </w:p>
          <w:p w14:paraId="77A0D59B" w14:textId="2E2F09A1" w:rsidR="002605A2" w:rsidRDefault="002605A2" w:rsidP="00B76DC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۲-۲. قوانین کدگذاری نئوپلاسم‌ بدون ذکر مکان را انجام دهد.</w:t>
            </w:r>
          </w:p>
          <w:p w14:paraId="5D913942" w14:textId="56126643" w:rsidR="002605A2" w:rsidRDefault="002605A2" w:rsidP="00B76DC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۳-۲. قوانین نئوپلاسم‌های متاستاتیک را به صورت عملی در تشخیص‌های عینی اعمال کند.</w:t>
            </w:r>
          </w:p>
          <w:p w14:paraId="1AE9EA3D" w14:textId="43F56F7E" w:rsidR="002605A2" w:rsidRDefault="00C3677D" w:rsidP="00B76DC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="002605A2">
              <w:rPr>
                <w:rFonts w:cs="B Nazanin" w:hint="cs"/>
                <w:color w:val="000000"/>
                <w:rtl/>
              </w:rPr>
              <w:t>-۲. علامت‌های مورد استفاده در جدول نئوپلاسم‌ها (</w:t>
            </w:r>
            <w:r>
              <w:rPr>
                <w:rFonts w:cs="Calibri"/>
                <w:color w:val="000000"/>
                <w:rtl/>
              </w:rPr>
              <w:t>#</w:t>
            </w:r>
            <w:r>
              <w:rPr>
                <w:rFonts w:cs="B Nazanin" w:hint="cs"/>
                <w:color w:val="000000"/>
                <w:rtl/>
              </w:rPr>
              <w:t xml:space="preserve"> و </w:t>
            </w:r>
            <w:r>
              <w:rPr>
                <w:rFonts w:cs="Calibri"/>
                <w:color w:val="000000"/>
                <w:rtl/>
              </w:rPr>
              <w:t>◊</w:t>
            </w:r>
            <w:r w:rsidR="002605A2">
              <w:rPr>
                <w:rFonts w:cs="B Nazanin" w:hint="cs"/>
                <w:color w:val="000000"/>
                <w:rtl/>
              </w:rPr>
              <w:t>) را تفسیر نماید.</w:t>
            </w:r>
          </w:p>
          <w:p w14:paraId="355E5C74" w14:textId="42AA83CE" w:rsidR="002605A2" w:rsidRPr="0056406F" w:rsidRDefault="002605A2" w:rsidP="00B76DC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000D92B4" w14:textId="04D3D340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F1F949F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3C1BE96" w14:textId="29958276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inorHAnsi" w:hAnsiTheme="minorHAnsi" w:cs="B Nazanin,Bold"/>
                <w:b/>
                <w:bCs/>
                <w:sz w:val="16"/>
                <w:szCs w:val="16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AB94700" w14:textId="5715BE0E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0E5AF8F" w14:textId="71F9A0E2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2C1F5B" w:rsidRPr="0056406F" w14:paraId="38515E14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07E32577" w14:textId="41B9FE2A" w:rsidR="002C1F5B" w:rsidRPr="0056406F" w:rsidRDefault="002C1F5B" w:rsidP="002C1F5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۳</w:t>
            </w:r>
          </w:p>
        </w:tc>
        <w:tc>
          <w:tcPr>
            <w:tcW w:w="467" w:type="pct"/>
          </w:tcPr>
          <w:p w14:paraId="3020EB9F" w14:textId="77777777" w:rsidR="002C1F5B" w:rsidRPr="0056406F" w:rsidRDefault="002C1F5B" w:rsidP="002C1F5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9FBFEBC" w14:textId="2C1ADE49" w:rsidR="002C1F5B" w:rsidRPr="008B2237" w:rsidRDefault="002C1F5B" w:rsidP="002C1F5B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B2237">
              <w:rPr>
                <w:rFonts w:cs="B Nazanin" w:hint="cs"/>
                <w:rtl/>
              </w:rPr>
              <w:t xml:space="preserve">کدگذاری تشخیص‌های مربوط فصل </w:t>
            </w:r>
            <w:r>
              <w:rPr>
                <w:rFonts w:cs="B Nazanin" w:hint="cs"/>
                <w:rtl/>
              </w:rPr>
              <w:t>دوم</w:t>
            </w:r>
            <w:r w:rsidRPr="008B2237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 xml:space="preserve"> </w:t>
            </w:r>
            <w:r w:rsidRPr="008B2237">
              <w:rPr>
                <w:rFonts w:cs="B Nazanin"/>
              </w:rPr>
              <w:t>ICD-10</w:t>
            </w:r>
            <w:r>
              <w:rPr>
                <w:rFonts w:cs="B Nazanin" w:hint="cs"/>
                <w:rtl/>
              </w:rPr>
              <w:t>: نئوپلاسم‌ها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113F50B" w14:textId="54443658" w:rsidR="002C1F5B" w:rsidRDefault="002C1F5B" w:rsidP="002C1F5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۱-۳. قوانین نئوپلاسم بدخیم مکان‌های اولیه متعدد و مستقل را شرح دهد.</w:t>
            </w:r>
          </w:p>
          <w:p w14:paraId="580B58C9" w14:textId="1C115694" w:rsidR="002C1F5B" w:rsidRDefault="002C1F5B" w:rsidP="002C1F5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۲-۳. قوانین کدگذاری مورفولوژی‌ها را به صورت عملی اعمال نماید.</w:t>
            </w:r>
          </w:p>
          <w:p w14:paraId="3C1628AB" w14:textId="75DD98D3" w:rsidR="002C1F5B" w:rsidRDefault="002C1F5B" w:rsidP="002C1F5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۳-۳. قاعده ماتریس را بیان کند.</w:t>
            </w:r>
          </w:p>
          <w:p w14:paraId="5368798B" w14:textId="34FD3642" w:rsidR="002C1F5B" w:rsidRDefault="002C1F5B" w:rsidP="002C1F5B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۴-۳. قواعد و نحوه کدگذاری ارتباط نئوپلاسم‌ها با سایر فصول را بداند.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0B9E17" w14:textId="714DE3B2" w:rsidR="002C1F5B" w:rsidRPr="0056406F" w:rsidRDefault="002C1F5B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4251D6C" w14:textId="77777777" w:rsidR="002C1F5B" w:rsidRPr="0056406F" w:rsidRDefault="002C1F5B" w:rsidP="002C1F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5ABCB4F7" w14:textId="2EE69885" w:rsidR="002C1F5B" w:rsidRPr="0056406F" w:rsidRDefault="002C1F5B" w:rsidP="002C1F5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477550E" w14:textId="5F75E973" w:rsidR="002C1F5B" w:rsidRPr="0056406F" w:rsidRDefault="002C1F5B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106AE16" w14:textId="4989D763" w:rsidR="002C1F5B" w:rsidRPr="00E81184" w:rsidRDefault="002C1F5B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B76DC2" w:rsidRPr="0056406F" w14:paraId="46E3E391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6F0799F1" w14:textId="311A6FFB" w:rsidR="00B76DC2" w:rsidRPr="0056406F" w:rsidRDefault="00B76DC2" w:rsidP="00B76DC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۴</w:t>
            </w:r>
          </w:p>
        </w:tc>
        <w:tc>
          <w:tcPr>
            <w:tcW w:w="467" w:type="pct"/>
          </w:tcPr>
          <w:p w14:paraId="11A99263" w14:textId="77777777" w:rsidR="00B76DC2" w:rsidRPr="0056406F" w:rsidRDefault="00B76DC2" w:rsidP="00B76DC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1619FBB" w14:textId="236B7FFC" w:rsidR="00B76DC2" w:rsidRPr="008B2237" w:rsidRDefault="00B76DC2" w:rsidP="00B76DC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B2237">
              <w:rPr>
                <w:rFonts w:cs="B Nazanin" w:hint="cs"/>
                <w:rtl/>
              </w:rPr>
              <w:t xml:space="preserve">کدگذاری تشخیص‌های مربوط فصول </w:t>
            </w:r>
            <w:r>
              <w:rPr>
                <w:rFonts w:cs="B Nazanin" w:hint="cs"/>
                <w:rtl/>
              </w:rPr>
              <w:t xml:space="preserve">سوم و </w:t>
            </w:r>
            <w:r w:rsidRPr="008B2237">
              <w:rPr>
                <w:rFonts w:cs="B Nazanin" w:hint="cs"/>
                <w:rtl/>
              </w:rPr>
              <w:t xml:space="preserve">پنجم </w:t>
            </w:r>
            <w:r w:rsidRPr="008B2237">
              <w:rPr>
                <w:rFonts w:cs="B Nazanin"/>
              </w:rPr>
              <w:t>ICD-10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4E364937" w14:textId="5A1F4BBE" w:rsidR="00B76DC2" w:rsidRDefault="00B76DC2" w:rsidP="00B76DC2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۱-۴. روش طبقه‌بندی بیماری‌‌های خون و اندام‌های خون‌ساز در فهرست جداول را توضیح دهد. </w:t>
            </w:r>
          </w:p>
          <w:p w14:paraId="12A34552" w14:textId="087D6006" w:rsidR="00B76DC2" w:rsidRDefault="00B76DC2" w:rsidP="00B76DC2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۲-۴. نحوه کدگذاری انواع کم خونی را توضیح دهد.</w:t>
            </w:r>
          </w:p>
          <w:p w14:paraId="1CA7257F" w14:textId="4CC1235A" w:rsidR="00B76DC2" w:rsidRDefault="00B76DC2" w:rsidP="00B76DC2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۳-۴. کد صحیحی با استفاده از کتاب </w:t>
            </w:r>
            <w:r>
              <w:rPr>
                <w:rFonts w:cs="B Nazanin"/>
                <w:color w:val="000000"/>
              </w:rPr>
              <w:t>ICD-10</w:t>
            </w:r>
            <w:r>
              <w:rPr>
                <w:rFonts w:cs="B Nazanin" w:hint="cs"/>
                <w:color w:val="000000"/>
                <w:rtl/>
              </w:rPr>
              <w:t xml:space="preserve"> برای تشخیص های انواع کم خونی استخراج نماید.</w:t>
            </w:r>
          </w:p>
          <w:p w14:paraId="09399284" w14:textId="57E355DB" w:rsidR="00B76DC2" w:rsidRDefault="00B76DC2" w:rsidP="00B76DC2">
            <w:pPr>
              <w:pStyle w:val="ListParagraph"/>
              <w:spacing w:after="0" w:line="240" w:lineRule="auto"/>
              <w:ind w:left="10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۴-۴. روش طبقه‌بندی اختلالات رفتاری و روانی در فهرست جداول را توضیح دهد.</w:t>
            </w:r>
            <w:r w:rsidRPr="00F81475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۵</w:t>
            </w:r>
            <w:r w:rsidRPr="00F81475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۴</w:t>
            </w:r>
            <w:r w:rsidRPr="00F81475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بتواند با استفاده از فهرست الفبایی و کنترل کد در فهرست جداول کد مناسبی به تشخیص های اختلالات رفتاری و روانی اختصاص دهد.</w:t>
            </w:r>
            <w:r w:rsidRPr="00F81475">
              <w:rPr>
                <w:rFonts w:cs="B Nazanin" w:hint="cs"/>
                <w:color w:val="000000"/>
                <w:rtl/>
              </w:rPr>
              <w:br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0B693AB" w14:textId="5E2E59D4" w:rsidR="00B76DC2" w:rsidRPr="0056406F" w:rsidRDefault="00B76DC2" w:rsidP="00B76DC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338EFBC" w14:textId="77777777" w:rsidR="00B76DC2" w:rsidRPr="0056406F" w:rsidRDefault="00B76DC2" w:rsidP="00B76DC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774BC60F" w14:textId="2A51D158" w:rsidR="00B76DC2" w:rsidRPr="0056406F" w:rsidRDefault="00B76DC2" w:rsidP="00B76DC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0FA1D78" w14:textId="1FD8F2D7" w:rsidR="00B76DC2" w:rsidRPr="0056406F" w:rsidRDefault="00B76DC2" w:rsidP="00B76DC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64958E4" w14:textId="60E8DBB9" w:rsidR="00B76DC2" w:rsidRPr="00E81184" w:rsidRDefault="00B76DC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0B99B4F6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5D93A714" w14:textId="685EBC87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۵</w:t>
            </w:r>
          </w:p>
        </w:tc>
        <w:tc>
          <w:tcPr>
            <w:tcW w:w="467" w:type="pct"/>
          </w:tcPr>
          <w:p w14:paraId="15821221" w14:textId="1BC13179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BD10C19" w14:textId="4D9E48DA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cs="B Nazanin" w:hint="cs"/>
                <w:rtl/>
              </w:rPr>
              <w:t xml:space="preserve">کدگذاری تشخیص‌های مربوط فصول </w:t>
            </w:r>
            <w:r>
              <w:rPr>
                <w:rFonts w:cs="B Nazanin" w:hint="cs"/>
                <w:rtl/>
              </w:rPr>
              <w:t xml:space="preserve"> هفتم </w:t>
            </w:r>
            <w:r w:rsidR="001C25F5">
              <w:rPr>
                <w:rFonts w:cs="B Nazanin" w:hint="cs"/>
                <w:rtl/>
              </w:rPr>
              <w:t xml:space="preserve">و </w:t>
            </w:r>
            <w:r w:rsidRPr="008B2237">
              <w:rPr>
                <w:rFonts w:cs="B Nazanin" w:hint="cs"/>
                <w:rtl/>
              </w:rPr>
              <w:t xml:space="preserve">هشتم </w:t>
            </w:r>
            <w:r w:rsidRPr="008B2237">
              <w:rPr>
                <w:rFonts w:cs="B Nazanin"/>
              </w:rPr>
              <w:t>ICD-10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20E7EF44" w14:textId="3078E501" w:rsidR="003342F2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۱-۵</w:t>
            </w:r>
            <w:r w:rsidR="003342F2">
              <w:rPr>
                <w:rFonts w:cs="B Nazanin" w:hint="cs"/>
                <w:color w:val="000000"/>
                <w:rtl/>
              </w:rPr>
              <w:t>. روش طبقه‌بندی بیماری های چشم و ضمائم آن در فهرست جداول را توضیح دهد.</w:t>
            </w:r>
          </w:p>
          <w:p w14:paraId="5EF2A8C2" w14:textId="77777777" w:rsidR="001C25F5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۲-۵.</w:t>
            </w:r>
            <w:r w:rsidR="003342F2">
              <w:rPr>
                <w:rFonts w:cs="B Nazanin" w:hint="cs"/>
                <w:color w:val="000000"/>
                <w:rtl/>
              </w:rPr>
              <w:t xml:space="preserve"> بتواند با استفاده از فهرست الفبایی و کنترل کد در فهرست جداول کد مناسبی برای تشخیص های بیماری‌های چشم و ضمائم بیابد.</w:t>
            </w:r>
          </w:p>
          <w:p w14:paraId="7610DBE2" w14:textId="38791746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۳-۵. </w:t>
            </w:r>
            <w:r w:rsidR="003342F2">
              <w:rPr>
                <w:rFonts w:cs="B Nazanin" w:hint="cs"/>
                <w:color w:val="000000"/>
                <w:rtl/>
              </w:rPr>
              <w:t>روش طبقه‌بندی بیماری های گوش و زائده ماستوئید در فهرست جداول را توضیح دهد.</w:t>
            </w:r>
          </w:p>
          <w:p w14:paraId="2DC9F48C" w14:textId="015F9638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۴-۵. </w:t>
            </w:r>
            <w:r w:rsidR="003342F2">
              <w:rPr>
                <w:rFonts w:cs="B Nazanin" w:hint="cs"/>
                <w:color w:val="000000"/>
                <w:rtl/>
              </w:rPr>
              <w:t>بتواند با استفاده از فهرست الفبایی و کنترل کد در فهرست جداول کد مناسبی برای تشخیص های بیماری‌های گوش و زائده ماستوئید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7B7740E" w14:textId="5A6C68B7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0D28231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3EC04B8" w14:textId="26D9413B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07DD332" w14:textId="576F551F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1C0286" w14:textId="153DCA06" w:rsidR="003342F2" w:rsidRPr="0056406F" w:rsidRDefault="003342F2" w:rsidP="002C1F5B">
            <w:pPr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4964FE35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5E89AE3F" w14:textId="0BAB127A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۶</w:t>
            </w:r>
          </w:p>
        </w:tc>
        <w:tc>
          <w:tcPr>
            <w:tcW w:w="467" w:type="pct"/>
          </w:tcPr>
          <w:p w14:paraId="6B1BAF9C" w14:textId="047D85FB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CFB0F4D" w14:textId="77777777" w:rsidR="003342F2" w:rsidRPr="008B2237" w:rsidRDefault="003342F2" w:rsidP="003342F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B2237">
              <w:rPr>
                <w:rFonts w:cs="B Nazanin" w:hint="cs"/>
                <w:rtl/>
              </w:rPr>
              <w:t>کدگذاری تشخیص‌های مربوط فصول دهم، یازدهم و دوازدهم</w:t>
            </w:r>
          </w:p>
          <w:p w14:paraId="7436438D" w14:textId="37C573DF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cs="B Nazanin" w:hint="cs"/>
                <w:rtl/>
              </w:rPr>
              <w:t xml:space="preserve">  </w:t>
            </w:r>
            <w:r w:rsidRPr="008B2237">
              <w:rPr>
                <w:rFonts w:cs="B Nazanin"/>
              </w:rPr>
              <w:t>ICD-10</w:t>
            </w:r>
          </w:p>
        </w:tc>
        <w:tc>
          <w:tcPr>
            <w:tcW w:w="1519" w:type="pct"/>
            <w:shd w:val="clear" w:color="auto" w:fill="auto"/>
          </w:tcPr>
          <w:p w14:paraId="48233EF3" w14:textId="3470B7ED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۱-۶.</w:t>
            </w:r>
            <w:r w:rsidR="003342F2" w:rsidRPr="0056406F">
              <w:rPr>
                <w:rFonts w:cs="B Nazanin" w:hint="cs"/>
                <w:color w:val="000000"/>
                <w:rtl/>
              </w:rPr>
              <w:t xml:space="preserve"> </w:t>
            </w:r>
            <w:r w:rsidR="003342F2">
              <w:rPr>
                <w:rFonts w:cs="B Nazanin" w:hint="cs"/>
                <w:color w:val="000000"/>
                <w:rtl/>
              </w:rPr>
              <w:t>روش طبقه‌بندی بیماری های دستگاه تنفسی در فهرست جداول را توضیح دهد.</w:t>
            </w:r>
          </w:p>
          <w:p w14:paraId="5678313B" w14:textId="75717613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۲-۶</w:t>
            </w:r>
            <w:r w:rsidR="003342F2"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="003342F2">
              <w:rPr>
                <w:rFonts w:cs="B Nazanin" w:hint="cs"/>
                <w:color w:val="000000"/>
                <w:rtl/>
              </w:rPr>
              <w:t>بتواند با استفاده از فهرست الفبایی و کنترل کد در فهرست جداول کد مناسبی برای تشخیص های بیماری‌های دستگاه تنفسی اختصاص دهد</w:t>
            </w:r>
          </w:p>
          <w:p w14:paraId="1028741B" w14:textId="0A982495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۳-۶.</w:t>
            </w:r>
            <w:r w:rsidR="003342F2" w:rsidRPr="0056406F">
              <w:rPr>
                <w:rFonts w:cs="B Nazanin" w:hint="cs"/>
                <w:color w:val="000000"/>
                <w:rtl/>
              </w:rPr>
              <w:t xml:space="preserve"> </w:t>
            </w:r>
            <w:r w:rsidR="003342F2">
              <w:rPr>
                <w:rFonts w:cs="B Nazanin" w:hint="cs"/>
                <w:color w:val="000000"/>
                <w:rtl/>
              </w:rPr>
              <w:t>روش طبقه‌بندی بیماری های دستگاه گوارشی در فهرست جداول را توضیح دهد.</w:t>
            </w:r>
          </w:p>
          <w:p w14:paraId="597C3962" w14:textId="42663852" w:rsidR="003342F2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۴-۶</w:t>
            </w:r>
            <w:r w:rsidR="003342F2"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="003342F2">
              <w:rPr>
                <w:rFonts w:cs="B Nazanin" w:hint="cs"/>
                <w:color w:val="000000"/>
                <w:rtl/>
              </w:rPr>
              <w:t>بتواند با استفاده از فهرست الفبایی و کنترل کد در فهرست جداول کد مناسبی برای تشخیص های بیماری‌های دستگاه گوارشی اختصاص دهد.</w:t>
            </w:r>
          </w:p>
          <w:p w14:paraId="693B0483" w14:textId="0244BE1C" w:rsidR="003342F2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۵-۶.</w:t>
            </w:r>
            <w:r w:rsidR="003342F2">
              <w:rPr>
                <w:rFonts w:cs="B Nazanin" w:hint="cs"/>
                <w:color w:val="000000"/>
                <w:rtl/>
              </w:rPr>
              <w:t xml:space="preserve"> روش طبقه‌بندی بیماری های پوست و بافت زیرجلدی در فهرست جداول را توضیح دهد.</w:t>
            </w:r>
          </w:p>
          <w:p w14:paraId="60CA72E1" w14:textId="043E62BA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۷-۶.</w:t>
            </w:r>
            <w:r w:rsidR="003342F2">
              <w:rPr>
                <w:rFonts w:cs="B Nazanin" w:hint="cs"/>
                <w:color w:val="000000"/>
                <w:rtl/>
              </w:rPr>
              <w:t xml:space="preserve"> بتواند با استفاده از فهرست الفبایی و کنترل کد در فهرست جداول کد مناسبی برای تشخیص های بیماری‌های پوست و بافت زیرجلدی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A608EA" w14:textId="16FAE3D0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EB01207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69B0D76A" w14:textId="13B05F4D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4044F89E" w14:textId="4F8B6ACB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028996" w14:textId="76D3BDCB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20E6FD90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748ABD32" w14:textId="72B1301F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۷</w:t>
            </w:r>
          </w:p>
        </w:tc>
        <w:tc>
          <w:tcPr>
            <w:tcW w:w="467" w:type="pct"/>
          </w:tcPr>
          <w:p w14:paraId="76C8933A" w14:textId="62EE8C56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79993229" w14:textId="77777777" w:rsidR="003342F2" w:rsidRPr="008B2237" w:rsidRDefault="003342F2" w:rsidP="003342F2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8B2237">
              <w:rPr>
                <w:rFonts w:cs="B Nazanin" w:hint="cs"/>
                <w:rtl/>
              </w:rPr>
              <w:t>کدگذاری تشخیص‌های مربوط فصول سیزدهم و چهاردهم</w:t>
            </w:r>
          </w:p>
          <w:p w14:paraId="7C0232FC" w14:textId="2BB5D42B" w:rsidR="003342F2" w:rsidRPr="008B2237" w:rsidRDefault="003342F2" w:rsidP="003342F2">
            <w:pPr>
              <w:spacing w:after="0" w:line="240" w:lineRule="auto"/>
              <w:jc w:val="center"/>
              <w:rPr>
                <w:rFonts w:cs="B Nazanin"/>
              </w:rPr>
            </w:pPr>
            <w:r w:rsidRPr="008B2237">
              <w:rPr>
                <w:rFonts w:cs="B Nazanin" w:hint="cs"/>
                <w:rtl/>
              </w:rPr>
              <w:t xml:space="preserve"> </w:t>
            </w:r>
            <w:r w:rsidRPr="008B2237">
              <w:rPr>
                <w:rFonts w:cs="B Nazanin"/>
              </w:rPr>
              <w:t>ICD-10</w:t>
            </w:r>
          </w:p>
          <w:p w14:paraId="23A8601C" w14:textId="1F041E11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19" w:type="pct"/>
            <w:shd w:val="clear" w:color="auto" w:fill="auto"/>
          </w:tcPr>
          <w:p w14:paraId="57EF5598" w14:textId="7FBC597C" w:rsidR="003342F2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</w:t>
            </w:r>
            <w:r w:rsidR="001C25F5">
              <w:rPr>
                <w:rFonts w:cs="B Nazanin" w:hint="cs"/>
                <w:color w:val="000000"/>
                <w:rtl/>
              </w:rPr>
              <w:t>۷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بیماری های سیستم عضلانی-اسکلتی در فهرست جداول را توضیح دهد</w:t>
            </w:r>
          </w:p>
          <w:p w14:paraId="08BFB130" w14:textId="656F8921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</w:t>
            </w:r>
            <w:r w:rsidR="001C25F5">
              <w:rPr>
                <w:rFonts w:cs="B Nazanin" w:hint="cs"/>
                <w:color w:val="000000"/>
                <w:rtl/>
              </w:rPr>
              <w:t>۷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کاربرد و نحوه اختصاص کارکتر پنجم در کدهای فصل ۱۳ را بیان کند.</w:t>
            </w:r>
          </w:p>
          <w:p w14:paraId="70DB8603" w14:textId="4CC1358B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</w:t>
            </w:r>
            <w:r w:rsidR="001C25F5">
              <w:rPr>
                <w:rFonts w:cs="B Nazanin" w:hint="cs"/>
                <w:color w:val="000000"/>
                <w:rtl/>
              </w:rPr>
              <w:t>۷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بتواند با استفاده از فهرست الفبایی و کنترل کد در فهرست جداول کد مناسبی برای تشخیص های بیماری‌های سیستم عضلانی-اسکلتی اختصاص دهد.</w:t>
            </w:r>
          </w:p>
          <w:p w14:paraId="4FB9C629" w14:textId="69F4D3CB" w:rsidR="003342F2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</w:t>
            </w:r>
            <w:r w:rsidRPr="0056406F">
              <w:rPr>
                <w:rFonts w:cs="B Nazanin" w:hint="cs"/>
                <w:color w:val="000000"/>
                <w:rtl/>
              </w:rPr>
              <w:t>-</w:t>
            </w:r>
            <w:r w:rsidR="001C25F5">
              <w:rPr>
                <w:rFonts w:cs="B Nazanin" w:hint="cs"/>
                <w:color w:val="000000"/>
                <w:rtl/>
              </w:rPr>
              <w:t>۷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روش طبقه‌بندی بیماری های دستگاه تناسلی-ادراری در فهرست جداول را توضیح دهد.</w:t>
            </w:r>
          </w:p>
          <w:p w14:paraId="2B78D05F" w14:textId="470E0627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</w:t>
            </w:r>
            <w:r w:rsidR="001C25F5">
              <w:rPr>
                <w:rFonts w:cs="B Nazanin" w:hint="cs"/>
                <w:color w:val="000000"/>
                <w:rtl/>
              </w:rPr>
              <w:t>۷</w:t>
            </w:r>
            <w:r>
              <w:rPr>
                <w:rFonts w:cs="B Nazanin" w:hint="cs"/>
                <w:color w:val="000000"/>
                <w:rtl/>
              </w:rPr>
              <w:t>. بتواند با استفاده از فهرست الفبایی و کنترل کد در فهرست جداول کد مناسبی برای تشخیص های بیماری‌های دستگاه تناسیلی-ادراری اختصاص دهد.</w:t>
            </w:r>
          </w:p>
          <w:p w14:paraId="0D7BC846" w14:textId="13C44D58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60BEDE73" w14:textId="1F102AC8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1ABCD4C0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568C463" w14:textId="593A8F5B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6F42BEF0" w14:textId="03603B18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EA3E722" w14:textId="0C59CEC5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65FA27D7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69E99EA9" w14:textId="3D467FF6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۸</w:t>
            </w:r>
          </w:p>
        </w:tc>
        <w:tc>
          <w:tcPr>
            <w:tcW w:w="467" w:type="pct"/>
          </w:tcPr>
          <w:p w14:paraId="2D0AC0BB" w14:textId="09890DF8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22B005C" w14:textId="587A08D6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 xml:space="preserve">کدگذاری قوانین فصل پانزدهم </w:t>
            </w: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</w:p>
        </w:tc>
        <w:tc>
          <w:tcPr>
            <w:tcW w:w="1519" w:type="pct"/>
            <w:shd w:val="clear" w:color="auto" w:fill="auto"/>
          </w:tcPr>
          <w:p w14:paraId="639C8CBB" w14:textId="752D3E1A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</w:t>
            </w:r>
            <w:r w:rsidR="003342F2" w:rsidRPr="0056406F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۸</w:t>
            </w:r>
            <w:r w:rsidR="003342F2"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="003342F2">
              <w:rPr>
                <w:rFonts w:cs="B Nazanin" w:hint="cs"/>
                <w:color w:val="000000"/>
                <w:rtl/>
              </w:rPr>
              <w:t>قوانین کدگذاری انواع سقط‌ها را توضیح دهد.</w:t>
            </w:r>
          </w:p>
          <w:p w14:paraId="07CFC1D8" w14:textId="1FB42EED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۲-۸</w:t>
            </w:r>
            <w:r w:rsidR="003342F2"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="003342F2">
              <w:rPr>
                <w:rFonts w:cs="B Nazanin" w:hint="cs"/>
                <w:color w:val="000000"/>
                <w:rtl/>
              </w:rPr>
              <w:t>روش طبقه‌بندی انواع سقط‌ها در فهرست جداول را توضیح دهد.</w:t>
            </w:r>
          </w:p>
          <w:p w14:paraId="484C4220" w14:textId="6CCB487C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۳-۸</w:t>
            </w:r>
            <w:r w:rsidR="003342F2"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="003342F2">
              <w:rPr>
                <w:rFonts w:cs="B Nazanin" w:hint="cs"/>
                <w:color w:val="000000"/>
                <w:rtl/>
              </w:rPr>
              <w:t>بتواند با استفاده از فهرست الفبایی و کنترل کد در فهرست جداول کد مناسبی برای انواع سقط‌ها اختصاص دهد.</w:t>
            </w:r>
          </w:p>
          <w:p w14:paraId="26B9ADD4" w14:textId="36FA6815" w:rsidR="003342F2" w:rsidRPr="0056406F" w:rsidRDefault="001C25F5" w:rsidP="003342F2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۴-۸</w:t>
            </w:r>
            <w:r w:rsidR="003342F2"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="003342F2">
              <w:rPr>
                <w:rFonts w:cs="B Nazanin" w:hint="cs"/>
                <w:color w:val="000000"/>
                <w:rtl/>
              </w:rPr>
              <w:t>قوانین عمومی کدگذاری زایمان را شرح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C4E60C7" w14:textId="791DB0E4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0ACAF4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5E38611" w14:textId="5318CECD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49AF080" w14:textId="611C45BC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7092C6C" w14:textId="71D82F1E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0753B842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29083BB3" w14:textId="43997563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۹</w:t>
            </w:r>
          </w:p>
        </w:tc>
        <w:tc>
          <w:tcPr>
            <w:tcW w:w="467" w:type="pct"/>
          </w:tcPr>
          <w:p w14:paraId="148280CF" w14:textId="4278A2BE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3B53F90" w14:textId="68298669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 xml:space="preserve">کدگذاری قوانین فصل پانزدهم </w:t>
            </w: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</w:p>
        </w:tc>
        <w:tc>
          <w:tcPr>
            <w:tcW w:w="1519" w:type="pct"/>
            <w:shd w:val="clear" w:color="auto" w:fill="auto"/>
          </w:tcPr>
          <w:p w14:paraId="526AE4FA" w14:textId="6E159BD4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</w:t>
            </w:r>
            <w:r w:rsidR="001C25F5">
              <w:rPr>
                <w:rFonts w:cs="B Nazanin" w:hint="cs"/>
                <w:color w:val="000000"/>
                <w:rtl/>
              </w:rPr>
              <w:t>۹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قوانین کدگذاری اختلالات شایع حاملگی را توضیح دهد.</w:t>
            </w:r>
          </w:p>
          <w:p w14:paraId="152008CE" w14:textId="2447B956" w:rsidR="003342F2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</w:t>
            </w:r>
            <w:r w:rsidR="001C25F5">
              <w:rPr>
                <w:rFonts w:cs="B Nazanin" w:hint="cs"/>
                <w:color w:val="000000"/>
                <w:rtl/>
              </w:rPr>
              <w:t>۹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بتواند با استفاده از فهرست الفبایی و کنترل کد در فهرست جداول کد مناسبی برای اختلالات شایع حاملگی اختصاص دهد.</w:t>
            </w:r>
          </w:p>
          <w:p w14:paraId="01C1FB12" w14:textId="37FEB39C" w:rsidR="003342F2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</w:t>
            </w:r>
            <w:r w:rsidRPr="0056406F">
              <w:rPr>
                <w:rFonts w:cs="B Nazanin" w:hint="cs"/>
                <w:color w:val="000000"/>
                <w:rtl/>
              </w:rPr>
              <w:t>-</w:t>
            </w:r>
            <w:r w:rsidR="001C25F5">
              <w:rPr>
                <w:rFonts w:cs="B Nazanin" w:hint="cs"/>
                <w:color w:val="000000"/>
                <w:rtl/>
              </w:rPr>
              <w:t>۹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نحوه طبقه‌بندی و تعریف انواع روش‌های زایمان (طبیعی، سزارین) شرح دهد.</w:t>
            </w:r>
          </w:p>
          <w:p w14:paraId="37EA9EF5" w14:textId="64BF5F01" w:rsidR="003342F2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</w:t>
            </w:r>
            <w:r w:rsidR="001C25F5">
              <w:rPr>
                <w:rFonts w:cs="B Nazanin" w:hint="cs"/>
                <w:color w:val="000000"/>
                <w:rtl/>
              </w:rPr>
              <w:t>۹</w:t>
            </w:r>
            <w:r>
              <w:rPr>
                <w:rFonts w:cs="B Nazanin" w:hint="cs"/>
                <w:color w:val="000000"/>
                <w:rtl/>
              </w:rPr>
              <w:t>. بتواند با استفاده از فهرست الفبایی و کنترل کد در فهرست جداول کد مناسبی برای انواع زایمان و در صورت کاربرد دلیل آن اختصاص دهد.</w:t>
            </w:r>
          </w:p>
          <w:p w14:paraId="77E83A06" w14:textId="228B240C" w:rsidR="003342F2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</w:t>
            </w:r>
            <w:r w:rsidR="001C25F5">
              <w:rPr>
                <w:rFonts w:cs="B Nazanin" w:hint="cs"/>
                <w:color w:val="000000"/>
                <w:rtl/>
              </w:rPr>
              <w:t>۹</w:t>
            </w:r>
            <w:r>
              <w:rPr>
                <w:rFonts w:cs="B Nazanin" w:hint="cs"/>
                <w:color w:val="000000"/>
                <w:rtl/>
              </w:rPr>
              <w:t>. بتواند با استفاده از فهرست الفبایی و کنترل کد در فهرست جداول کد مناسبی برای عوارض حامگلی، زایمان و دوره نفاسی اختصاص دهد.</w:t>
            </w:r>
          </w:p>
          <w:p w14:paraId="1B544073" w14:textId="4BAE03F3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۶-</w:t>
            </w:r>
            <w:r w:rsidR="001C25F5">
              <w:rPr>
                <w:rFonts w:cs="B Nazanin" w:hint="cs"/>
                <w:color w:val="000000"/>
                <w:rtl/>
              </w:rPr>
              <w:t>۹</w:t>
            </w:r>
            <w:r>
              <w:rPr>
                <w:rFonts w:cs="B Nazanin" w:hint="cs"/>
                <w:color w:val="000000"/>
                <w:rtl/>
              </w:rPr>
              <w:t xml:space="preserve">. کاربرد </w:t>
            </w:r>
            <w:r>
              <w:rPr>
                <w:rFonts w:cs="B Nazanin"/>
                <w:color w:val="000000"/>
              </w:rPr>
              <w:t>Z</w:t>
            </w:r>
            <w:r>
              <w:rPr>
                <w:rFonts w:cs="B Nazanin" w:hint="cs"/>
                <w:color w:val="000000"/>
                <w:rtl/>
              </w:rPr>
              <w:t xml:space="preserve"> کدهای مورد استفاده در فصل پانزدهم مرتبط با حاملگی و زایمان را بیان کند.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0A392AB0" w14:textId="4B7C1A23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48FBB0F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4E274A2C" w14:textId="0908084B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4556894" w14:textId="1B50C9EC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B99D380" w14:textId="1856B9F4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1FDBC8BA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2AB7D5BF" w14:textId="1F959D6D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۱۰</w:t>
            </w:r>
          </w:p>
        </w:tc>
        <w:tc>
          <w:tcPr>
            <w:tcW w:w="467" w:type="pct"/>
          </w:tcPr>
          <w:p w14:paraId="68CB07FA" w14:textId="3BE7125A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BDC4AB4" w14:textId="1E539B9A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>کدگذاری قوانین فص</w:t>
            </w:r>
            <w:r w:rsidR="001C25F5">
              <w:rPr>
                <w:rFonts w:ascii="Cambria" w:eastAsia="Times New Roman" w:hAnsi="Cambria" w:cs="B Nazanin" w:hint="cs"/>
                <w:color w:val="000000"/>
                <w:rtl/>
              </w:rPr>
              <w:t>ول</w:t>
            </w: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 xml:space="preserve">  هفدهم و هجدهم </w:t>
            </w: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</w:p>
        </w:tc>
        <w:tc>
          <w:tcPr>
            <w:tcW w:w="1519" w:type="pct"/>
            <w:shd w:val="clear" w:color="auto" w:fill="auto"/>
          </w:tcPr>
          <w:p w14:paraId="43CD0B72" w14:textId="3669B3CD" w:rsidR="003342F2" w:rsidRPr="00DE0DD8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۱-۱۰</w:t>
            </w:r>
            <w:r w:rsidR="003342F2" w:rsidRPr="00DE0DD8">
              <w:rPr>
                <w:rFonts w:cs="B Nazanin" w:hint="cs"/>
                <w:color w:val="000000"/>
                <w:rtl/>
              </w:rPr>
              <w:t>. روش طبقه‌بندی بدشکلی‌های مادرزادی، تغییرشکل‌ها و ناهنجاری‌های کروموزمی در فهرست جداول را توضیح دهد.</w:t>
            </w:r>
          </w:p>
          <w:p w14:paraId="06FC9A98" w14:textId="1943F4CE" w:rsidR="003342F2" w:rsidRPr="00DE0DD8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۲-۱۰</w:t>
            </w:r>
            <w:r w:rsidR="003342F2" w:rsidRPr="00DE0DD8">
              <w:rPr>
                <w:rFonts w:cs="B Nazanin" w:hint="cs"/>
                <w:color w:val="000000"/>
                <w:rtl/>
              </w:rPr>
              <w:t>. بتواند با استفاده از فهرست الفبایی و کنترل کد در فهرست جداول کد مناسبی برای بدشکلی‌های مادرزادی، تغییرشکل‌ها و ناهنجاری‌های کروموزمی اختصاص دهد.</w:t>
            </w:r>
          </w:p>
          <w:p w14:paraId="1CAAE8B7" w14:textId="11461EDC" w:rsidR="003342F2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۳-۱۰</w:t>
            </w:r>
            <w:r w:rsidR="003342F2" w:rsidRPr="00DE0DD8">
              <w:rPr>
                <w:rFonts w:cs="B Nazanin" w:hint="cs"/>
                <w:color w:val="000000"/>
                <w:rtl/>
              </w:rPr>
              <w:t xml:space="preserve">. روش طبقه‌بندی </w:t>
            </w:r>
            <w:r w:rsidR="003342F2">
              <w:rPr>
                <w:rFonts w:cs="B Nazanin" w:hint="cs"/>
                <w:color w:val="000000"/>
                <w:rtl/>
              </w:rPr>
              <w:t xml:space="preserve">نشانه‌ها، علائم و یافته‌های غیرطبیعی بالینی و آزمایشگاهی </w:t>
            </w:r>
            <w:r w:rsidR="003342F2" w:rsidRPr="00DE0DD8">
              <w:rPr>
                <w:rFonts w:cs="B Nazanin" w:hint="cs"/>
                <w:color w:val="000000"/>
                <w:rtl/>
              </w:rPr>
              <w:t>در فهرست جداول را توضیح دهد.</w:t>
            </w:r>
          </w:p>
          <w:p w14:paraId="0D2A9DEE" w14:textId="5FCCE92C" w:rsidR="003342F2" w:rsidRPr="00DE0DD8" w:rsidRDefault="001C25F5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۴-۱۰</w:t>
            </w:r>
            <w:r w:rsidR="003342F2" w:rsidRPr="00DE0DD8">
              <w:rPr>
                <w:rFonts w:cs="B Nazanin" w:hint="cs"/>
                <w:color w:val="000000"/>
                <w:rtl/>
              </w:rPr>
              <w:t xml:space="preserve">. بتواند با استفاده از فهرست الفبایی و کنترل کد در فهرست جداول کد مناسبی برای </w:t>
            </w:r>
            <w:r w:rsidR="003342F2">
              <w:rPr>
                <w:rFonts w:cs="B Nazanin" w:hint="cs"/>
                <w:color w:val="000000"/>
                <w:rtl/>
              </w:rPr>
              <w:t>نشانه‌ها، علائم و یافته‌های غیرطبیعی بالینی و آزمایشگاهی</w:t>
            </w:r>
            <w:r w:rsidR="003342F2" w:rsidRPr="00DE0DD8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36F97254" w14:textId="6B5FE151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77B0F9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1AA3C334" w14:textId="16CD350C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7846EB2" w14:textId="562A270A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E975D1C" w14:textId="769E5B5A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6EEA4EC0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4C946D2F" w14:textId="26365134" w:rsidR="003342F2" w:rsidRPr="0056406F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۱۱</w:t>
            </w:r>
          </w:p>
        </w:tc>
        <w:tc>
          <w:tcPr>
            <w:tcW w:w="467" w:type="pct"/>
          </w:tcPr>
          <w:p w14:paraId="5BB5137A" w14:textId="698FCC10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1E88CF1" w14:textId="77777777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>کدگذاری فصل نوزدهم (قوانین کدگذاری آسیب‌ها)</w:t>
            </w:r>
          </w:p>
          <w:p w14:paraId="3C5C50F7" w14:textId="014C7DFC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</w:p>
        </w:tc>
        <w:tc>
          <w:tcPr>
            <w:tcW w:w="1519" w:type="pct"/>
            <w:shd w:val="clear" w:color="auto" w:fill="auto"/>
          </w:tcPr>
          <w:p w14:paraId="416B4579" w14:textId="3EEF200A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</w:t>
            </w:r>
            <w:r w:rsidR="001C25F5">
              <w:rPr>
                <w:rFonts w:cs="B Nazanin" w:hint="cs"/>
                <w:color w:val="000000"/>
                <w:rtl/>
              </w:rPr>
              <w:t>۱۱</w:t>
            </w:r>
            <w:r w:rsidRPr="0056406F">
              <w:rPr>
                <w:rFonts w:cs="B Nazanin" w:hint="cs"/>
                <w:color w:val="000000"/>
                <w:rtl/>
              </w:rPr>
              <w:t xml:space="preserve">. بتواند </w:t>
            </w:r>
            <w:r>
              <w:rPr>
                <w:rFonts w:cs="B Nazanin" w:hint="cs"/>
                <w:color w:val="000000"/>
                <w:rtl/>
              </w:rPr>
              <w:t>تعریف هر یک از اصلاحات مربوط به انواع آسیب‌ها (صدمات سطحی، شگستگی باز و بسته، ...)  و معادل هریک از اصطلاحات را توضیح دهد.</w:t>
            </w:r>
          </w:p>
          <w:p w14:paraId="52DADC97" w14:textId="0CB3AF68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</w:t>
            </w:r>
            <w:r w:rsidR="001C25F5">
              <w:rPr>
                <w:rFonts w:cs="B Nazanin" w:hint="cs"/>
                <w:color w:val="000000"/>
                <w:rtl/>
              </w:rPr>
              <w:t>۱۱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شیوه کدگذاری آسیب‌ها و آسیب‌های متعدد را توضیح دهد.</w:t>
            </w:r>
          </w:p>
          <w:p w14:paraId="29C1498F" w14:textId="5C20AC2F" w:rsidR="003342F2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</w:t>
            </w:r>
            <w:r w:rsidR="001C25F5">
              <w:rPr>
                <w:rFonts w:cs="B Nazanin" w:hint="cs"/>
                <w:color w:val="000000"/>
                <w:rtl/>
              </w:rPr>
              <w:t>۱۱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کاربرد کاراکتر پنجم در فصل ۱۹ را بیان کند.</w:t>
            </w:r>
          </w:p>
          <w:p w14:paraId="3C9AE9E6" w14:textId="2441CD21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۴-</w:t>
            </w:r>
            <w:r w:rsidR="001C25F5">
              <w:rPr>
                <w:rFonts w:cs="B Nazanin" w:hint="cs"/>
                <w:color w:val="000000"/>
                <w:rtl/>
              </w:rPr>
              <w:t>۱۱</w:t>
            </w:r>
            <w:r>
              <w:rPr>
                <w:rFonts w:cs="B Nazanin" w:hint="cs"/>
                <w:color w:val="000000"/>
                <w:rtl/>
              </w:rPr>
              <w:t>.</w:t>
            </w:r>
            <w:r w:rsidRPr="00DE0DD8">
              <w:rPr>
                <w:rFonts w:cs="B Nazanin" w:hint="cs"/>
                <w:color w:val="000000"/>
                <w:rtl/>
              </w:rPr>
              <w:t xml:space="preserve"> بتواند با استفاده از فهرست الفبایی و کنترل کد در فهرست جداول کد مناسبی برای </w:t>
            </w:r>
            <w:r>
              <w:rPr>
                <w:rFonts w:cs="B Nazanin" w:hint="cs"/>
                <w:color w:val="000000"/>
                <w:rtl/>
              </w:rPr>
              <w:t>انواع آسیب‌ها</w:t>
            </w:r>
            <w:r w:rsidRPr="00DE0DD8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E0BF20D" w14:textId="2305E772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2DF984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4B5199DD" w14:textId="5AC9F779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4889585" w14:textId="27B07D84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6DCC7D0" w14:textId="4FDDC934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612ED882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411792F5" w14:textId="6A825931" w:rsidR="003342F2" w:rsidRPr="0056406F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۱۲</w:t>
            </w:r>
          </w:p>
        </w:tc>
        <w:tc>
          <w:tcPr>
            <w:tcW w:w="467" w:type="pct"/>
          </w:tcPr>
          <w:p w14:paraId="406DA050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9769192" w14:textId="1261430B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>کدگذاری فصل نوزدهم (قوانین کدگذاری سوختگی‌ها)</w:t>
            </w:r>
          </w:p>
          <w:p w14:paraId="48ABF8B3" w14:textId="04BB6ABB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3D6B95C3" w14:textId="5C9F25CF" w:rsidR="003342F2" w:rsidRPr="0056406F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۱-</w:t>
            </w:r>
            <w:r w:rsidR="001C25F5"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انواع سوختگی‌ها (</w:t>
            </w:r>
            <w:r>
              <w:rPr>
                <w:rFonts w:cs="B Nazanin"/>
                <w:color w:val="000000"/>
              </w:rPr>
              <w:t>burn</w:t>
            </w:r>
            <w:r>
              <w:rPr>
                <w:rFonts w:cs="B Nazanin" w:hint="cs"/>
                <w:color w:val="000000"/>
                <w:rtl/>
              </w:rPr>
              <w:t xml:space="preserve">‌ و </w:t>
            </w:r>
            <w:r>
              <w:rPr>
                <w:rFonts w:cs="B Nazanin"/>
                <w:color w:val="000000"/>
              </w:rPr>
              <w:t>corrosion</w:t>
            </w:r>
            <w:r>
              <w:rPr>
                <w:rFonts w:cs="B Nazanin" w:hint="cs"/>
                <w:color w:val="000000"/>
                <w:rtl/>
              </w:rPr>
              <w:t>) را توضیح دهد.</w:t>
            </w:r>
          </w:p>
          <w:p w14:paraId="635D3F97" w14:textId="4639A61B" w:rsidR="003342F2" w:rsidRPr="0056406F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۲-</w:t>
            </w:r>
            <w:r w:rsidR="001C25F5"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>
              <w:rPr>
                <w:rFonts w:cs="B Nazanin" w:hint="cs"/>
                <w:color w:val="000000"/>
                <w:rtl/>
              </w:rPr>
              <w:t xml:space="preserve">انواع سوختگی‌ها </w:t>
            </w:r>
            <w:r w:rsidRPr="00DE0DD8">
              <w:rPr>
                <w:rFonts w:cs="B Nazanin" w:hint="cs"/>
                <w:color w:val="000000"/>
                <w:rtl/>
              </w:rPr>
              <w:t>در فهرست جداول را توضیح دهد.</w:t>
            </w:r>
          </w:p>
          <w:p w14:paraId="0B5D7753" w14:textId="6EE3200A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۳-</w:t>
            </w:r>
            <w:r w:rsidR="001C25F5">
              <w:rPr>
                <w:rFonts w:cs="B Nazanin" w:hint="cs"/>
                <w:color w:val="000000"/>
                <w:rtl/>
              </w:rPr>
              <w:t>۱۲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قوانین کدگذاری سوختگی‌ها و سوختگی‌های متعدد را شرح دهد.</w:t>
            </w:r>
          </w:p>
          <w:p w14:paraId="0870CA7D" w14:textId="514CC306" w:rsidR="003342F2" w:rsidRPr="0056406F" w:rsidRDefault="003342F2" w:rsidP="003342F2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</w:t>
            </w:r>
            <w:r w:rsidR="001C25F5">
              <w:rPr>
                <w:rFonts w:cs="B Nazanin" w:hint="cs"/>
                <w:color w:val="000000"/>
                <w:rtl/>
              </w:rPr>
              <w:t>۱۲</w:t>
            </w:r>
            <w:r>
              <w:rPr>
                <w:rFonts w:cs="B Nazanin" w:hint="cs"/>
                <w:color w:val="000000"/>
                <w:rtl/>
              </w:rPr>
              <w:t xml:space="preserve">.  </w:t>
            </w:r>
            <w:r w:rsidRPr="00DE0DD8">
              <w:rPr>
                <w:rFonts w:cs="B Nazanin" w:hint="cs"/>
                <w:color w:val="000000"/>
                <w:rtl/>
              </w:rPr>
              <w:t xml:space="preserve">بتواند با استفاده از فهرست الفبایی و کنترل کد در فهرست جداول کد مناسبی برای </w:t>
            </w:r>
            <w:r>
              <w:rPr>
                <w:rFonts w:cs="B Nazanin" w:hint="cs"/>
                <w:color w:val="000000"/>
                <w:rtl/>
              </w:rPr>
              <w:t>صدمات سوختگی</w:t>
            </w:r>
            <w:r w:rsidRPr="00DE0DD8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A14E09E" w14:textId="19646F62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AD06AF7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3DFA0AFB" w14:textId="68A450CE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C840325" w14:textId="0D33CCE0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F79729E" w14:textId="6DB8C362" w:rsidR="003342F2" w:rsidRPr="0056406F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6D1E8328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7D181CE5" w14:textId="3CBFE219" w:rsidR="003342F2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۱۳</w:t>
            </w:r>
          </w:p>
        </w:tc>
        <w:tc>
          <w:tcPr>
            <w:tcW w:w="467" w:type="pct"/>
          </w:tcPr>
          <w:p w14:paraId="21196678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A2378CA" w14:textId="5103DBED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>کدگذاری فصل نوزدهم (قوانین کدگذاری مسمومیت‌ها)</w:t>
            </w:r>
          </w:p>
          <w:p w14:paraId="667CC503" w14:textId="4DDDC2FC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3AA7846E" w14:textId="25DD293D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</w:t>
            </w:r>
            <w:r w:rsidR="001C25F5">
              <w:rPr>
                <w:rFonts w:cs="B Nazanin" w:hint="cs"/>
                <w:color w:val="000000"/>
                <w:rtl/>
              </w:rPr>
              <w:t>۱۳</w:t>
            </w:r>
            <w:r>
              <w:rPr>
                <w:rFonts w:cs="B Nazanin" w:hint="cs"/>
                <w:color w:val="000000"/>
                <w:rtl/>
              </w:rPr>
              <w:t>. تفاوت مسمومیت و عارضه ناشی از مصرف دارو را بداند.</w:t>
            </w:r>
          </w:p>
          <w:p w14:paraId="5C9A3302" w14:textId="351CCEE6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</w:t>
            </w:r>
            <w:r w:rsidR="001C25F5">
              <w:rPr>
                <w:rFonts w:cs="B Nazanin" w:hint="cs"/>
                <w:color w:val="000000"/>
                <w:rtl/>
              </w:rPr>
              <w:t>۱۳</w:t>
            </w:r>
            <w:r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>
              <w:rPr>
                <w:rFonts w:cs="B Nazanin" w:hint="cs"/>
                <w:color w:val="000000"/>
                <w:rtl/>
              </w:rPr>
              <w:t xml:space="preserve">انواع سوختگی‌ها </w:t>
            </w:r>
            <w:r w:rsidRPr="00DE0DD8">
              <w:rPr>
                <w:rFonts w:cs="B Nazanin" w:hint="cs"/>
                <w:color w:val="000000"/>
                <w:rtl/>
              </w:rPr>
              <w:t>در فهرست جداول را توضیح دهد.</w:t>
            </w:r>
          </w:p>
          <w:p w14:paraId="2D0FF9BD" w14:textId="36A7A249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</w:t>
            </w:r>
            <w:r w:rsidR="001C25F5">
              <w:rPr>
                <w:rFonts w:cs="B Nazanin" w:hint="cs"/>
                <w:color w:val="000000"/>
                <w:rtl/>
              </w:rPr>
              <w:t>۱۳</w:t>
            </w:r>
            <w:r>
              <w:rPr>
                <w:rFonts w:cs="B Nazanin" w:hint="cs"/>
                <w:color w:val="000000"/>
                <w:rtl/>
              </w:rPr>
              <w:t>. نحوه استفاده از جدول مسمومیت‌ها را توضیح دهد.</w:t>
            </w:r>
          </w:p>
          <w:p w14:paraId="7F2EA1A9" w14:textId="490D5571" w:rsidR="003342F2" w:rsidRPr="0068567D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68567D">
              <w:rPr>
                <w:rFonts w:cs="B Nazanin" w:hint="cs"/>
                <w:color w:val="000000"/>
                <w:rtl/>
              </w:rPr>
              <w:t>۳-</w:t>
            </w:r>
            <w:r w:rsidR="001C25F5">
              <w:rPr>
                <w:rFonts w:cs="B Nazanin" w:hint="cs"/>
                <w:color w:val="000000"/>
                <w:rtl/>
              </w:rPr>
              <w:t>۱۳</w:t>
            </w:r>
            <w:r w:rsidRPr="0068567D">
              <w:rPr>
                <w:rFonts w:cs="B Nazanin" w:hint="cs"/>
                <w:color w:val="000000"/>
                <w:rtl/>
              </w:rPr>
              <w:t xml:space="preserve">. </w:t>
            </w:r>
            <w:r>
              <w:rPr>
                <w:rFonts w:cs="B Nazanin" w:hint="cs"/>
                <w:color w:val="000000"/>
                <w:rtl/>
              </w:rPr>
              <w:t>انواع مسمومیت‌ها را توضیح دهد.</w:t>
            </w:r>
          </w:p>
          <w:p w14:paraId="0BCB62E3" w14:textId="6F9768E9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</w:t>
            </w:r>
            <w:r w:rsidR="001C25F5">
              <w:rPr>
                <w:rFonts w:cs="B Nazanin" w:hint="cs"/>
                <w:color w:val="000000"/>
                <w:rtl/>
              </w:rPr>
              <w:t>۱۳</w:t>
            </w:r>
            <w:r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بتواند با استفاده از فهرست الفبایی و کنترل کد در فهرست جداول کد مناسبی برای </w:t>
            </w:r>
            <w:r>
              <w:rPr>
                <w:rFonts w:cs="B Nazanin" w:hint="cs"/>
                <w:color w:val="000000"/>
                <w:rtl/>
              </w:rPr>
              <w:t>انواع مسمومیت‌ها</w:t>
            </w:r>
            <w:r w:rsidRPr="00DE0DD8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5B9EDF80" w14:textId="40D3C13B" w:rsidR="003342F2" w:rsidRPr="0056406F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۵-</w:t>
            </w:r>
            <w:r w:rsidR="001C25F5">
              <w:rPr>
                <w:rFonts w:cs="B Nazanin" w:hint="cs"/>
                <w:color w:val="000000"/>
                <w:rtl/>
              </w:rPr>
              <w:t>۱۳</w:t>
            </w:r>
            <w:r>
              <w:rPr>
                <w:rFonts w:cs="B Nazanin" w:hint="cs"/>
                <w:color w:val="000000"/>
                <w:rtl/>
              </w:rPr>
              <w:t>. واکنش‌های زیان‌بار ناشی از مصرف داروها را کدگذاری نماید.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8F1226A" w14:textId="6F8520C4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530E40C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55C23272" w14:textId="5FA97182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161615A9" w14:textId="3CB5DD6C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849AA7E" w14:textId="1B78BBCB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5695F2B4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302DF837" w14:textId="34951361" w:rsidR="003342F2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۱۴</w:t>
            </w:r>
          </w:p>
        </w:tc>
        <w:tc>
          <w:tcPr>
            <w:tcW w:w="467" w:type="pct"/>
          </w:tcPr>
          <w:p w14:paraId="6E981F2F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CF139AB" w14:textId="0B127285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>عوارض ناشی از مراقبت‌های پزشکی و جراحی و اثرات باقیمانده ناشی از آسیب‌ها، مسمومیت‌ها و پیامدهای ناشی از علل خارجی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7FD35A30" w14:textId="2F081E0A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</w:t>
            </w:r>
            <w:r w:rsidR="00C13920">
              <w:rPr>
                <w:rFonts w:cs="B Nazanin" w:hint="cs"/>
                <w:color w:val="000000"/>
                <w:rtl/>
              </w:rPr>
              <w:t>۱۴</w:t>
            </w:r>
            <w:r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عوارض ناشی از مراقبت‌های پزشکی و جراحی </w:t>
            </w:r>
            <w:r w:rsidRPr="00DE0DD8">
              <w:rPr>
                <w:rFonts w:cs="B Nazanin" w:hint="cs"/>
                <w:color w:val="000000"/>
                <w:rtl/>
              </w:rPr>
              <w:t>در فهرست جداول را توضیح دهد.</w:t>
            </w:r>
          </w:p>
          <w:p w14:paraId="71D24C9F" w14:textId="7AE827AC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</w:t>
            </w:r>
            <w:r w:rsidR="00C13920">
              <w:rPr>
                <w:rFonts w:cs="B Nazanin" w:hint="cs"/>
                <w:color w:val="000000"/>
                <w:rtl/>
              </w:rPr>
              <w:t>۱۴</w:t>
            </w:r>
            <w:r>
              <w:rPr>
                <w:rFonts w:cs="B Nazanin" w:hint="cs"/>
                <w:color w:val="000000"/>
                <w:rtl/>
              </w:rPr>
              <w:t xml:space="preserve">. قوانین کدگذاری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عوارض ناشی از مراقبت‌های پزشکی و جراحی را بیان کند.</w:t>
            </w:r>
          </w:p>
          <w:p w14:paraId="5342DD4C" w14:textId="515B7214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</w:t>
            </w:r>
            <w:r w:rsidR="00C13920">
              <w:rPr>
                <w:rFonts w:cs="B Nazanin" w:hint="cs"/>
                <w:color w:val="000000"/>
                <w:rtl/>
              </w:rPr>
              <w:t>۱۴</w:t>
            </w:r>
            <w:r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بتواند با استفاده از فهرست الفبایی و کنترل کد در فهرست جداول کد مناسبی برای </w:t>
            </w:r>
            <w:r>
              <w:rPr>
                <w:rFonts w:cs="B Nazanin" w:hint="cs"/>
                <w:color w:val="000000"/>
                <w:rtl/>
              </w:rPr>
              <w:t>عوارض ناشی از مراقبت‌های پزشکی و جراحی</w:t>
            </w:r>
            <w:r w:rsidRPr="00DE0DD8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  <w:p w14:paraId="3F30744F" w14:textId="3E50091D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۴-</w:t>
            </w:r>
            <w:r w:rsidR="00C13920">
              <w:rPr>
                <w:rFonts w:cs="B Nazanin" w:hint="cs"/>
                <w:color w:val="000000"/>
                <w:rtl/>
              </w:rPr>
              <w:t>۱۴</w:t>
            </w:r>
            <w:r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>
              <w:rPr>
                <w:rFonts w:cs="B Nazanin" w:hint="cs"/>
                <w:color w:val="000000"/>
                <w:rtl/>
              </w:rPr>
              <w:t xml:space="preserve">اثرات باقیمانده ناشی از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آسیب‌ها، مسمومیت‌ها و پیامدهای ناشی از علل خارجی </w:t>
            </w:r>
            <w:r w:rsidRPr="00DE0DD8">
              <w:rPr>
                <w:rFonts w:cs="B Nazanin" w:hint="cs"/>
                <w:color w:val="000000"/>
                <w:rtl/>
              </w:rPr>
              <w:t>در فهرست جداول را توضیح دهد</w:t>
            </w:r>
          </w:p>
          <w:p w14:paraId="2D3E4F08" w14:textId="5642CB5A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lastRenderedPageBreak/>
              <w:t>۵-</w:t>
            </w:r>
            <w:r w:rsidR="00C13920">
              <w:rPr>
                <w:rFonts w:cs="B Nazanin" w:hint="cs"/>
                <w:color w:val="000000"/>
                <w:rtl/>
              </w:rPr>
              <w:t>۱۴</w:t>
            </w:r>
            <w:r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بتواند با استفاده از فهرست الفبایی و کنترل کد در فهرست جداول کد مناسبی برای </w:t>
            </w:r>
            <w:r>
              <w:rPr>
                <w:rFonts w:cs="B Nazanin" w:hint="cs"/>
                <w:color w:val="000000"/>
                <w:rtl/>
              </w:rPr>
              <w:t xml:space="preserve">اثرات باقیمانده ناشی از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>آسیب‌ها، مسمومیت‌ها و پیامدهای ناشی از علل خارجی</w:t>
            </w:r>
            <w:r w:rsidRPr="00DE0DD8">
              <w:rPr>
                <w:rFonts w:cs="B Nazanin" w:hint="cs"/>
                <w:color w:val="000000"/>
                <w:rtl/>
              </w:rPr>
              <w:t xml:space="preserve"> اختصاص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A6AADB0" w14:textId="79AD4286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lastRenderedPageBreak/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7B4A2E6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79961339" w14:textId="77DA1B82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0D6C6D31" w14:textId="524C793D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3A5B178" w14:textId="1D6961E2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3E4F74B8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64F8420A" w14:textId="282BC19E" w:rsidR="003342F2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۱۵</w:t>
            </w:r>
          </w:p>
        </w:tc>
        <w:tc>
          <w:tcPr>
            <w:tcW w:w="467" w:type="pct"/>
          </w:tcPr>
          <w:p w14:paraId="230A59EB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F284F81" w14:textId="28992B7B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 xml:space="preserve">کدگذاری فصل بیستم </w:t>
            </w: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3B17330E" w14:textId="3F8088CA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</w:t>
            </w:r>
            <w:r w:rsidR="00E17BD8">
              <w:rPr>
                <w:rFonts w:cs="B Nazanin" w:hint="cs"/>
                <w:color w:val="000000"/>
                <w:rtl/>
              </w:rPr>
              <w:t>۱۵</w:t>
            </w:r>
            <w:r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روش طبقه‌بندی </w:t>
            </w: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از علل خارجی ناخوشی و مرگ و میر </w:t>
            </w:r>
            <w:r w:rsidRPr="00DE0DD8">
              <w:rPr>
                <w:rFonts w:cs="B Nazanin" w:hint="cs"/>
                <w:color w:val="000000"/>
                <w:rtl/>
              </w:rPr>
              <w:t>در فهرست جداول را توضیح دهد</w:t>
            </w:r>
          </w:p>
          <w:p w14:paraId="238EFD29" w14:textId="6077CB57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</w:t>
            </w:r>
            <w:r w:rsidR="00E17BD8">
              <w:rPr>
                <w:rFonts w:cs="B Nazanin" w:hint="cs"/>
                <w:color w:val="000000"/>
                <w:rtl/>
              </w:rPr>
              <w:t>۱۵</w:t>
            </w:r>
            <w:r>
              <w:rPr>
                <w:rFonts w:cs="B Nazanin" w:hint="cs"/>
                <w:color w:val="000000"/>
                <w:rtl/>
              </w:rPr>
              <w:t xml:space="preserve">. </w:t>
            </w:r>
            <w:r w:rsidRPr="00DE0DD8">
              <w:rPr>
                <w:rFonts w:cs="B Nazanin" w:hint="cs"/>
                <w:color w:val="000000"/>
                <w:rtl/>
              </w:rPr>
              <w:t xml:space="preserve">بتواند </w:t>
            </w:r>
            <w:r>
              <w:rPr>
                <w:rFonts w:cs="B Nazanin" w:hint="cs"/>
                <w:color w:val="000000"/>
                <w:rtl/>
              </w:rPr>
              <w:t xml:space="preserve">کلیدواژه‌ها و توصیفگرهای مناسبی </w:t>
            </w:r>
            <w:r w:rsidRPr="00DE0DD8">
              <w:rPr>
                <w:rFonts w:cs="B Nazanin" w:hint="cs"/>
                <w:color w:val="000000"/>
                <w:rtl/>
              </w:rPr>
              <w:t xml:space="preserve">از فهرست الفبایی </w:t>
            </w:r>
            <w:r>
              <w:rPr>
                <w:rFonts w:cs="B Nazanin" w:hint="cs"/>
                <w:color w:val="000000"/>
                <w:rtl/>
              </w:rPr>
              <w:t>برای کدگذاری انواع علل خارجی بیابد</w:t>
            </w:r>
            <w:r w:rsidRPr="00DE0DD8">
              <w:rPr>
                <w:rFonts w:cs="B Nazanin" w:hint="cs"/>
                <w:color w:val="000000"/>
                <w:rtl/>
              </w:rPr>
              <w:t>.</w:t>
            </w:r>
          </w:p>
          <w:p w14:paraId="287EFE7A" w14:textId="5A4AAA01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</w:t>
            </w:r>
            <w:r w:rsidR="00E17BD8">
              <w:rPr>
                <w:rFonts w:cs="B Nazanin" w:hint="cs"/>
                <w:color w:val="000000"/>
                <w:rtl/>
              </w:rPr>
              <w:t>۱۵</w:t>
            </w:r>
            <w:r>
              <w:rPr>
                <w:rFonts w:cs="B Nazanin" w:hint="cs"/>
                <w:color w:val="000000"/>
                <w:rtl/>
              </w:rPr>
              <w:t>. کاربرد کارکاکتر چهارم و پنجم در کدهای فصل بیستم را شرح دهد.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AF55667" w14:textId="1138570E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CA7F7BB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21007D38" w14:textId="22D76DE5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AD091FB" w14:textId="6D3919EF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E7D0C59" w14:textId="2BFB9DC1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08585B78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7156E55B" w14:textId="5B965FF2" w:rsidR="003342F2" w:rsidRDefault="001C25F5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۱۶</w:t>
            </w:r>
          </w:p>
        </w:tc>
        <w:tc>
          <w:tcPr>
            <w:tcW w:w="467" w:type="pct"/>
          </w:tcPr>
          <w:p w14:paraId="2DA9B9F7" w14:textId="77777777" w:rsidR="003342F2" w:rsidRPr="0056406F" w:rsidRDefault="003342F2" w:rsidP="003342F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6350047B" w14:textId="2B0B51D8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 xml:space="preserve">کدگذاری فصل بیستم </w:t>
            </w:r>
            <w:r w:rsidRPr="008B2237">
              <w:rPr>
                <w:rFonts w:ascii="Cambria" w:eastAsia="Times New Roman" w:hAnsi="Cambria" w:cs="B Nazanin"/>
                <w:color w:val="000000"/>
              </w:rPr>
              <w:t>ICD-10</w:t>
            </w: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 xml:space="preserve"> (ادامه ...)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5EEAE193" w14:textId="599E361E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۱-</w:t>
            </w:r>
            <w:r w:rsidR="00E17BD8">
              <w:rPr>
                <w:rFonts w:cs="B Nazanin" w:hint="cs"/>
                <w:color w:val="000000"/>
                <w:rtl/>
              </w:rPr>
              <w:t>۱۶</w:t>
            </w:r>
            <w:r>
              <w:rPr>
                <w:rFonts w:cs="B Nazanin" w:hint="cs"/>
                <w:color w:val="000000"/>
                <w:rtl/>
              </w:rPr>
              <w:t>. تعاریف مرتبط با تصادفات حمل و نقل (وسیله نقلیه موتوری، بزرگراه عمومی، ....) را بیان کند.</w:t>
            </w:r>
          </w:p>
          <w:p w14:paraId="38788D2C" w14:textId="46C71741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۲-</w:t>
            </w:r>
            <w:r w:rsidR="00E17BD8">
              <w:rPr>
                <w:rFonts w:cs="B Nazanin" w:hint="cs"/>
                <w:color w:val="000000"/>
                <w:rtl/>
              </w:rPr>
              <w:t>۱۶</w:t>
            </w:r>
            <w:r>
              <w:rPr>
                <w:rFonts w:cs="B Nazanin" w:hint="cs"/>
                <w:color w:val="000000"/>
                <w:rtl/>
              </w:rPr>
              <w:t>. دستورالعمل‌های کدگذاری علل خارجی با چندین علت را توضیح دهد.</w:t>
            </w:r>
          </w:p>
          <w:p w14:paraId="0FC8D507" w14:textId="45C6D3D2" w:rsidR="003342F2" w:rsidRDefault="003342F2" w:rsidP="003342F2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۳-</w:t>
            </w:r>
            <w:r w:rsidR="00E17BD8">
              <w:rPr>
                <w:rFonts w:cs="B Nazanin" w:hint="cs"/>
                <w:color w:val="000000"/>
                <w:rtl/>
              </w:rPr>
              <w:t>۱۶</w:t>
            </w:r>
            <w:r>
              <w:rPr>
                <w:rFonts w:cs="B Nazanin" w:hint="cs"/>
                <w:color w:val="000000"/>
                <w:rtl/>
              </w:rPr>
              <w:t>. نمونه های عملی از صدمات ناشی از علل خارجی با چندین علت را کدگذاری نماید.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6A12810" w14:textId="283EF11E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F597BD4" w14:textId="77777777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  <w:r>
              <w:rPr>
                <w:rFonts w:ascii="B Nazanin,Bold" w:cs="B Nazanin" w:hint="cs"/>
                <w:rtl/>
                <w:lang w:bidi="ar-SA"/>
              </w:rPr>
              <w:t>،</w:t>
            </w:r>
          </w:p>
          <w:p w14:paraId="0F8AC256" w14:textId="16F04803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>
              <w:rPr>
                <w:rFonts w:ascii="B Nazanin,Bold" w:cs="B Nazanin" w:hint="cs"/>
                <w:rtl/>
                <w:lang w:bidi="ar-SA"/>
              </w:rPr>
              <w:t xml:space="preserve"> و ارئه مثال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594E0C85" w14:textId="21C9F096" w:rsidR="003342F2" w:rsidRPr="0056406F" w:rsidRDefault="003342F2" w:rsidP="003342F2">
            <w:pPr>
              <w:spacing w:after="0" w:line="240" w:lineRule="auto"/>
              <w:ind w:left="283"/>
              <w:jc w:val="both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433BC3" w14:textId="1AF0B9DE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E81184">
              <w:rPr>
                <w:rFonts w:cs="B Nazanin" w:hint="cs"/>
                <w:color w:val="000000"/>
                <w:rtl/>
              </w:rPr>
              <w:t>سوالات چهار گزینه‌ای، ارزیابی عملکرد</w:t>
            </w:r>
          </w:p>
        </w:tc>
      </w:tr>
      <w:tr w:rsidR="003342F2" w:rsidRPr="0056406F" w14:paraId="4C978E05" w14:textId="77777777" w:rsidTr="002C1F5B">
        <w:trPr>
          <w:trHeight w:val="1167"/>
        </w:trPr>
        <w:tc>
          <w:tcPr>
            <w:tcW w:w="467" w:type="pct"/>
            <w:vAlign w:val="center"/>
          </w:tcPr>
          <w:p w14:paraId="59AF072E" w14:textId="5445A84B" w:rsidR="003342F2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۱۷</w:t>
            </w:r>
          </w:p>
        </w:tc>
        <w:tc>
          <w:tcPr>
            <w:tcW w:w="467" w:type="pct"/>
            <w:vAlign w:val="center"/>
          </w:tcPr>
          <w:p w14:paraId="2AB3637A" w14:textId="6DC54AC4" w:rsidR="003342F2" w:rsidRPr="0056406F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-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EFC1989" w14:textId="12E4C77A" w:rsidR="003342F2" w:rsidRPr="008B2237" w:rsidRDefault="003342F2" w:rsidP="003342F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8B2237">
              <w:rPr>
                <w:rFonts w:ascii="Cambria" w:eastAsia="Times New Roman" w:hAnsi="Cambria" w:cs="B Nazanin" w:hint="cs"/>
                <w:color w:val="000000"/>
                <w:rtl/>
              </w:rPr>
              <w:t>-</w:t>
            </w:r>
          </w:p>
        </w:tc>
        <w:tc>
          <w:tcPr>
            <w:tcW w:w="1519" w:type="pct"/>
            <w:shd w:val="clear" w:color="auto" w:fill="auto"/>
            <w:vAlign w:val="center"/>
          </w:tcPr>
          <w:p w14:paraId="686C6AEB" w14:textId="3BB7BD45" w:rsidR="003342F2" w:rsidRDefault="003342F2" w:rsidP="003342F2">
            <w:pPr>
              <w:spacing w:after="0" w:line="240" w:lineRule="auto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مرور + جمع‌بندی و رفع اشکال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24EA485" w14:textId="44D22AED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E0A526A" w14:textId="4AF22FB1" w:rsidR="003342F2" w:rsidRPr="0056406F" w:rsidRDefault="003342F2" w:rsidP="003342F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>
              <w:rPr>
                <w:rFonts w:ascii="B Nazanin,Bold" w:cs="B Nazanin" w:hint="cs"/>
                <w:rtl/>
                <w:lang w:bidi="ar-SA"/>
              </w:rPr>
              <w:t>-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2D088D04" w14:textId="481C7A1C" w:rsidR="003342F2" w:rsidRPr="0056406F" w:rsidRDefault="003342F2" w:rsidP="003342F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16AA7F" w14:textId="078551BA" w:rsidR="003342F2" w:rsidRDefault="003342F2" w:rsidP="002C1F5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-</w:t>
            </w:r>
          </w:p>
        </w:tc>
      </w:tr>
    </w:tbl>
    <w:bookmarkEnd w:id="2"/>
    <w:p w14:paraId="2B9AD436" w14:textId="1110479B" w:rsidR="00270FB9" w:rsidRDefault="00656CA5" w:rsidP="00B32B8B">
      <w:pPr>
        <w:spacing w:after="0" w:line="240" w:lineRule="auto"/>
        <w:rPr>
          <w:rFonts w:ascii="IranNastaliq" w:hAnsi="IranNastaliq" w:cs="B Nazanin"/>
          <w:color w:val="000000"/>
          <w:rtl/>
        </w:rPr>
      </w:pPr>
      <w:r>
        <w:rPr>
          <w:rFonts w:ascii="IranNastaliq" w:hAnsi="IranNastaliq" w:cs="B Nazanin"/>
          <w:color w:val="000000"/>
        </w:rPr>
        <w:t xml:space="preserve"> </w:t>
      </w:r>
      <w:r>
        <w:rPr>
          <w:rFonts w:ascii="IranNastaliq" w:hAnsi="IranNastaliq" w:cs="B Nazanin" w:hint="cs"/>
          <w:color w:val="000000"/>
          <w:rtl/>
        </w:rPr>
        <w:t xml:space="preserve"> منابع:</w:t>
      </w:r>
    </w:p>
    <w:p w14:paraId="3897B6B0" w14:textId="62EE7BC1" w:rsidR="00656CA5" w:rsidRPr="00656CA5" w:rsidRDefault="00656CA5" w:rsidP="00656CA5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IranNastaliq" w:hAnsi="IranNastaliq" w:cs="B Nazanin"/>
          <w:color w:val="000000"/>
        </w:rPr>
      </w:pPr>
      <w:r w:rsidRPr="00656CA5">
        <w:rPr>
          <w:rFonts w:ascii="TimesNewRomanPSMT" w:cs="TimesNewRomanPSMT"/>
          <w:sz w:val="18"/>
          <w:szCs w:val="18"/>
          <w:lang w:bidi="ar-SA"/>
        </w:rPr>
        <w:t>World Health Organization: International statistical classification</w:t>
      </w:r>
      <w:r w:rsidRPr="00656CA5">
        <w:rPr>
          <w:rFonts w:ascii="TimesNewRomanPSMT" w:cs="TimesNewRomanPSMT" w:hint="cs"/>
          <w:sz w:val="18"/>
          <w:szCs w:val="18"/>
          <w:rtl/>
          <w:lang w:bidi="ar-SA"/>
        </w:rPr>
        <w:t xml:space="preserve"> </w:t>
      </w:r>
      <w:r w:rsidRPr="00656CA5">
        <w:rPr>
          <w:rFonts w:ascii="TimesNewRomanPSMT" w:cs="TimesNewRomanPSMT"/>
          <w:sz w:val="18"/>
          <w:szCs w:val="18"/>
          <w:lang w:bidi="ar-SA"/>
        </w:rPr>
        <w:t>of diseases and related health problems, 10th Revision. WHO,</w:t>
      </w:r>
      <w:r w:rsidRPr="00656CA5">
        <w:rPr>
          <w:rFonts w:ascii="TimesNewRomanPSMT" w:cs="TimesNewRomanPSMT" w:hint="cs"/>
          <w:sz w:val="18"/>
          <w:szCs w:val="18"/>
          <w:rtl/>
          <w:lang w:bidi="ar-SA"/>
        </w:rPr>
        <w:t xml:space="preserve"> </w:t>
      </w:r>
      <w:r w:rsidRPr="00656CA5">
        <w:rPr>
          <w:rFonts w:ascii="TimesNewRomanPSMT" w:cs="TimesNewRomanPSMT"/>
          <w:sz w:val="18"/>
          <w:szCs w:val="18"/>
          <w:lang w:bidi="ar-SA"/>
        </w:rPr>
        <w:t>Geneva, 2016.</w:t>
      </w:r>
    </w:p>
    <w:p w14:paraId="720E96F8" w14:textId="03B18EBD" w:rsidR="00656CA5" w:rsidRPr="00656CA5" w:rsidRDefault="00656CA5" w:rsidP="00656CA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IranNastaliq" w:hAnsi="IranNastaliq" w:cs="B Nazanin"/>
          <w:color w:val="000000"/>
          <w:rtl/>
        </w:rPr>
      </w:pPr>
      <w:r>
        <w:rPr>
          <w:rFonts w:ascii="TimesNewRomanPSMT" w:cs="TimesNewRomanPSMT" w:hint="cs"/>
          <w:sz w:val="18"/>
          <w:szCs w:val="18"/>
          <w:rtl/>
        </w:rPr>
        <w:t xml:space="preserve">احمدی مریم و همکاران. راهنمای جامع کدگذاری یماری‌ها بر اساس </w:t>
      </w:r>
      <w:r>
        <w:rPr>
          <w:rFonts w:asciiTheme="minorHAnsi" w:hAnsiTheme="minorHAnsi" w:cs="TimesNewRomanPSMT"/>
          <w:sz w:val="18"/>
          <w:szCs w:val="18"/>
        </w:rPr>
        <w:t>ICD-10</w:t>
      </w:r>
      <w:r>
        <w:rPr>
          <w:rFonts w:asciiTheme="minorHAnsi" w:hAnsiTheme="minorHAnsi" w:cs="TimesNewRomanPSMT" w:hint="cs"/>
          <w:sz w:val="18"/>
          <w:szCs w:val="18"/>
          <w:rtl/>
        </w:rPr>
        <w:t>. تهران: انتشارات حیدری. ۱۳۹۶.</w:t>
      </w:r>
    </w:p>
    <w:sectPr w:rsidR="00656CA5" w:rsidRPr="00656CA5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AD8CD" w14:textId="77777777" w:rsidR="00B262AB" w:rsidRDefault="00B262AB" w:rsidP="00AD487F">
      <w:pPr>
        <w:spacing w:after="0" w:line="240" w:lineRule="auto"/>
      </w:pPr>
      <w:r>
        <w:separator/>
      </w:r>
    </w:p>
  </w:endnote>
  <w:endnote w:type="continuationSeparator" w:id="0">
    <w:p w14:paraId="6597B207" w14:textId="77777777" w:rsidR="00B262AB" w:rsidRDefault="00B262AB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94B3B" w14:textId="77777777" w:rsidR="00B262AB" w:rsidRDefault="00B262AB" w:rsidP="00AD487F">
      <w:pPr>
        <w:spacing w:after="0" w:line="240" w:lineRule="auto"/>
      </w:pPr>
      <w:r>
        <w:separator/>
      </w:r>
    </w:p>
  </w:footnote>
  <w:footnote w:type="continuationSeparator" w:id="0">
    <w:p w14:paraId="0B3D7EFE" w14:textId="77777777" w:rsidR="00B262AB" w:rsidRDefault="00B262AB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11D"/>
    <w:multiLevelType w:val="hybridMultilevel"/>
    <w:tmpl w:val="3C3E83CC"/>
    <w:lvl w:ilvl="0" w:tplc="4A064E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C7AEE"/>
    <w:multiLevelType w:val="multilevel"/>
    <w:tmpl w:val="AC884F0A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417" w:hanging="38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73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32DD7"/>
    <w:rsid w:val="00033FFC"/>
    <w:rsid w:val="00045CE5"/>
    <w:rsid w:val="000501E4"/>
    <w:rsid w:val="00066433"/>
    <w:rsid w:val="00070F47"/>
    <w:rsid w:val="000A0194"/>
    <w:rsid w:val="000A6788"/>
    <w:rsid w:val="000B5FEB"/>
    <w:rsid w:val="000C630D"/>
    <w:rsid w:val="000D6307"/>
    <w:rsid w:val="000F6F46"/>
    <w:rsid w:val="00106F2C"/>
    <w:rsid w:val="00121820"/>
    <w:rsid w:val="00123B11"/>
    <w:rsid w:val="00137FAB"/>
    <w:rsid w:val="001410F8"/>
    <w:rsid w:val="0016132C"/>
    <w:rsid w:val="0016565F"/>
    <w:rsid w:val="00172F7F"/>
    <w:rsid w:val="001865FC"/>
    <w:rsid w:val="001A0FA1"/>
    <w:rsid w:val="001C25F5"/>
    <w:rsid w:val="001C7A74"/>
    <w:rsid w:val="001D04DF"/>
    <w:rsid w:val="001D6373"/>
    <w:rsid w:val="001E1A35"/>
    <w:rsid w:val="001F160B"/>
    <w:rsid w:val="002020B7"/>
    <w:rsid w:val="002115FC"/>
    <w:rsid w:val="00220F8D"/>
    <w:rsid w:val="002212D7"/>
    <w:rsid w:val="00247D3B"/>
    <w:rsid w:val="002605A2"/>
    <w:rsid w:val="00261AD1"/>
    <w:rsid w:val="00266BE3"/>
    <w:rsid w:val="00270FB9"/>
    <w:rsid w:val="00277D35"/>
    <w:rsid w:val="0029464C"/>
    <w:rsid w:val="002A4F3D"/>
    <w:rsid w:val="002B0BC0"/>
    <w:rsid w:val="002B4D06"/>
    <w:rsid w:val="002B4F0F"/>
    <w:rsid w:val="002C1F5B"/>
    <w:rsid w:val="002C5EB4"/>
    <w:rsid w:val="002D4553"/>
    <w:rsid w:val="002E58E0"/>
    <w:rsid w:val="002F267D"/>
    <w:rsid w:val="002F7E00"/>
    <w:rsid w:val="002F7EAA"/>
    <w:rsid w:val="00332734"/>
    <w:rsid w:val="003342F2"/>
    <w:rsid w:val="00345A20"/>
    <w:rsid w:val="00362EC4"/>
    <w:rsid w:val="00386805"/>
    <w:rsid w:val="003928F4"/>
    <w:rsid w:val="003C09A4"/>
    <w:rsid w:val="003C36C1"/>
    <w:rsid w:val="003C3EC4"/>
    <w:rsid w:val="00412892"/>
    <w:rsid w:val="0041632A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4F6028"/>
    <w:rsid w:val="00536E0A"/>
    <w:rsid w:val="0053711F"/>
    <w:rsid w:val="00544734"/>
    <w:rsid w:val="0054727D"/>
    <w:rsid w:val="00553AF8"/>
    <w:rsid w:val="0056406F"/>
    <w:rsid w:val="005659EC"/>
    <w:rsid w:val="00565D64"/>
    <w:rsid w:val="00566C4B"/>
    <w:rsid w:val="0057220F"/>
    <w:rsid w:val="00582FBA"/>
    <w:rsid w:val="005B2CD1"/>
    <w:rsid w:val="005B5820"/>
    <w:rsid w:val="005C1DDB"/>
    <w:rsid w:val="005C3329"/>
    <w:rsid w:val="005C4DF1"/>
    <w:rsid w:val="005F1167"/>
    <w:rsid w:val="00623C05"/>
    <w:rsid w:val="00635CD2"/>
    <w:rsid w:val="0064024E"/>
    <w:rsid w:val="00641E70"/>
    <w:rsid w:val="00653329"/>
    <w:rsid w:val="00656CA5"/>
    <w:rsid w:val="00663D6A"/>
    <w:rsid w:val="0068567D"/>
    <w:rsid w:val="006A2AD7"/>
    <w:rsid w:val="006B5C59"/>
    <w:rsid w:val="006C5C2C"/>
    <w:rsid w:val="007375C3"/>
    <w:rsid w:val="00750EB3"/>
    <w:rsid w:val="00766CF2"/>
    <w:rsid w:val="0079595C"/>
    <w:rsid w:val="007B4185"/>
    <w:rsid w:val="007D7ECA"/>
    <w:rsid w:val="007E3552"/>
    <w:rsid w:val="007F28EB"/>
    <w:rsid w:val="007F6FC8"/>
    <w:rsid w:val="00800B0A"/>
    <w:rsid w:val="008261F7"/>
    <w:rsid w:val="00830F30"/>
    <w:rsid w:val="0085163F"/>
    <w:rsid w:val="00854F76"/>
    <w:rsid w:val="0085751B"/>
    <w:rsid w:val="00860063"/>
    <w:rsid w:val="00871230"/>
    <w:rsid w:val="008771D7"/>
    <w:rsid w:val="00883CD3"/>
    <w:rsid w:val="00885402"/>
    <w:rsid w:val="008A3381"/>
    <w:rsid w:val="008B2237"/>
    <w:rsid w:val="008B3B7D"/>
    <w:rsid w:val="008C451B"/>
    <w:rsid w:val="008F419D"/>
    <w:rsid w:val="00912CFB"/>
    <w:rsid w:val="00914BDE"/>
    <w:rsid w:val="00921363"/>
    <w:rsid w:val="00933DDE"/>
    <w:rsid w:val="00937175"/>
    <w:rsid w:val="00944274"/>
    <w:rsid w:val="00962E89"/>
    <w:rsid w:val="009637C2"/>
    <w:rsid w:val="00973DA3"/>
    <w:rsid w:val="00986662"/>
    <w:rsid w:val="0099079C"/>
    <w:rsid w:val="00995FC1"/>
    <w:rsid w:val="009B2251"/>
    <w:rsid w:val="009B74B1"/>
    <w:rsid w:val="009C1DD6"/>
    <w:rsid w:val="009D3FBF"/>
    <w:rsid w:val="009F2FE2"/>
    <w:rsid w:val="00A106F3"/>
    <w:rsid w:val="00A66E2D"/>
    <w:rsid w:val="00A71959"/>
    <w:rsid w:val="00A81B83"/>
    <w:rsid w:val="00AC17E2"/>
    <w:rsid w:val="00AC469D"/>
    <w:rsid w:val="00AD487F"/>
    <w:rsid w:val="00AD7DA2"/>
    <w:rsid w:val="00B041C5"/>
    <w:rsid w:val="00B10917"/>
    <w:rsid w:val="00B230AD"/>
    <w:rsid w:val="00B25DFF"/>
    <w:rsid w:val="00B262AB"/>
    <w:rsid w:val="00B26779"/>
    <w:rsid w:val="00B32B8B"/>
    <w:rsid w:val="00B66F8B"/>
    <w:rsid w:val="00B67A00"/>
    <w:rsid w:val="00B70BEE"/>
    <w:rsid w:val="00B74098"/>
    <w:rsid w:val="00B76DC2"/>
    <w:rsid w:val="00BD0E2A"/>
    <w:rsid w:val="00BD6030"/>
    <w:rsid w:val="00C13920"/>
    <w:rsid w:val="00C1523C"/>
    <w:rsid w:val="00C358DB"/>
    <w:rsid w:val="00C3677D"/>
    <w:rsid w:val="00C36CF6"/>
    <w:rsid w:val="00C4210D"/>
    <w:rsid w:val="00C43B5F"/>
    <w:rsid w:val="00C44DA3"/>
    <w:rsid w:val="00C4511D"/>
    <w:rsid w:val="00C462E8"/>
    <w:rsid w:val="00C64F07"/>
    <w:rsid w:val="00C704C4"/>
    <w:rsid w:val="00C836C7"/>
    <w:rsid w:val="00CA3D9F"/>
    <w:rsid w:val="00CB0543"/>
    <w:rsid w:val="00CB6E1E"/>
    <w:rsid w:val="00CF0657"/>
    <w:rsid w:val="00CF0A8B"/>
    <w:rsid w:val="00D23D52"/>
    <w:rsid w:val="00D23E4B"/>
    <w:rsid w:val="00D75317"/>
    <w:rsid w:val="00D96D79"/>
    <w:rsid w:val="00DA215B"/>
    <w:rsid w:val="00DA7C1A"/>
    <w:rsid w:val="00DB3CE0"/>
    <w:rsid w:val="00DE0DD8"/>
    <w:rsid w:val="00DE2485"/>
    <w:rsid w:val="00E02D95"/>
    <w:rsid w:val="00E044ED"/>
    <w:rsid w:val="00E149C9"/>
    <w:rsid w:val="00E175D0"/>
    <w:rsid w:val="00E17BD8"/>
    <w:rsid w:val="00E25502"/>
    <w:rsid w:val="00E26308"/>
    <w:rsid w:val="00E5372A"/>
    <w:rsid w:val="00E6567B"/>
    <w:rsid w:val="00E749BE"/>
    <w:rsid w:val="00EA4697"/>
    <w:rsid w:val="00EB551C"/>
    <w:rsid w:val="00EC7CF0"/>
    <w:rsid w:val="00EE1BE0"/>
    <w:rsid w:val="00EE2805"/>
    <w:rsid w:val="00F06669"/>
    <w:rsid w:val="00F2267E"/>
    <w:rsid w:val="00F23F68"/>
    <w:rsid w:val="00F4375E"/>
    <w:rsid w:val="00F5330C"/>
    <w:rsid w:val="00F555C3"/>
    <w:rsid w:val="00F61F60"/>
    <w:rsid w:val="00F7273E"/>
    <w:rsid w:val="00F81220"/>
    <w:rsid w:val="00F81475"/>
    <w:rsid w:val="00FA3055"/>
    <w:rsid w:val="00FB028A"/>
    <w:rsid w:val="00FC0721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chartTrackingRefBased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26B8-9591-443B-BC0F-38D713DA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10000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aliabadi</cp:lastModifiedBy>
  <cp:revision>2</cp:revision>
  <cp:lastPrinted>2011-10-24T07:37:00Z</cp:lastPrinted>
  <dcterms:created xsi:type="dcterms:W3CDTF">2023-10-18T08:09:00Z</dcterms:created>
  <dcterms:modified xsi:type="dcterms:W3CDTF">2023-10-18T08:09:00Z</dcterms:modified>
  <cp:category>EDC, مرکز مطالعات و توسعه آموزش دانشگاه علوم پزشکی گلستان</cp:category>
</cp:coreProperties>
</file>